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15" w:type="dxa"/>
        <w:shd w:val="clear" w:color="auto" w:fill="FFFFFF"/>
        <w:tblCellMar>
          <w:top w:w="15" w:type="dxa"/>
          <w:left w:w="15" w:type="dxa"/>
          <w:bottom w:w="15" w:type="dxa"/>
          <w:right w:w="15" w:type="dxa"/>
        </w:tblCellMar>
        <w:tblLook w:val="04A0"/>
      </w:tblPr>
      <w:tblGrid>
        <w:gridCol w:w="285"/>
        <w:gridCol w:w="514"/>
        <w:gridCol w:w="7670"/>
        <w:gridCol w:w="45"/>
      </w:tblGrid>
      <w:tr w:rsidR="002A1B0F" w:rsidRPr="002A1B0F" w:rsidTr="002A1B0F">
        <w:trPr>
          <w:gridAfter w:val="1"/>
          <w:tblCellSpacing w:w="15" w:type="dxa"/>
        </w:trPr>
        <w:tc>
          <w:tcPr>
            <w:tcW w:w="0" w:type="auto"/>
            <w:gridSpan w:val="2"/>
            <w:vMerge w:val="restart"/>
            <w:shd w:val="clear" w:color="auto" w:fill="FFFFFF"/>
            <w:vAlign w:val="center"/>
            <w:hideMark/>
          </w:tcPr>
          <w:p w:rsidR="002A1B0F" w:rsidRPr="002A1B0F" w:rsidRDefault="002A1B0F" w:rsidP="002A1B0F">
            <w:pPr>
              <w:spacing w:after="0" w:line="240" w:lineRule="auto"/>
              <w:rPr>
                <w:rFonts w:ascii="Times New Roman" w:eastAsia="Times New Roman" w:hAnsi="Times New Roman" w:cs="Times New Roman"/>
                <w:sz w:val="24"/>
                <w:szCs w:val="24"/>
                <w:lang w:eastAsia="es-CO"/>
              </w:rPr>
            </w:pPr>
            <w:r>
              <w:rPr>
                <w:rFonts w:ascii="Times New Roman" w:eastAsia="Times New Roman" w:hAnsi="Times New Roman" w:cs="Times New Roman"/>
                <w:noProof/>
                <w:sz w:val="24"/>
                <w:szCs w:val="24"/>
                <w:lang w:eastAsia="es-CO"/>
              </w:rPr>
              <w:drawing>
                <wp:inline distT="0" distB="0" distL="0" distR="0">
                  <wp:extent cx="285750" cy="285750"/>
                  <wp:effectExtent l="19050" t="0" r="0" b="0"/>
                  <wp:docPr id="1" name="Imagen 1" descr="http://www.alcaldiabogota.gov.co/sisjur/images/load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lcaldiabogota.gov.co/sisjur/images/loading.gif"/>
                          <pic:cNvPicPr>
                            <a:picLocks noChangeAspect="1" noChangeArrowheads="1"/>
                          </pic:cNvPicPr>
                        </pic:nvPicPr>
                        <pic:blipFill>
                          <a:blip r:embed="rId5"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p>
        </w:tc>
        <w:tc>
          <w:tcPr>
            <w:tcW w:w="0" w:type="auto"/>
            <w:shd w:val="clear" w:color="auto" w:fill="FFFFFF"/>
            <w:vAlign w:val="center"/>
            <w:hideMark/>
          </w:tcPr>
          <w:p w:rsidR="002A1B0F" w:rsidRPr="002A1B0F" w:rsidRDefault="002A1B0F" w:rsidP="002A1B0F">
            <w:pPr>
              <w:spacing w:after="0" w:line="240" w:lineRule="auto"/>
              <w:rPr>
                <w:rFonts w:ascii="Times New Roman" w:eastAsia="Times New Roman" w:hAnsi="Times New Roman" w:cs="Times New Roman"/>
                <w:sz w:val="24"/>
                <w:szCs w:val="24"/>
                <w:lang w:eastAsia="es-CO"/>
              </w:rPr>
            </w:pPr>
            <w:r w:rsidRPr="002A1B0F">
              <w:rPr>
                <w:rFonts w:ascii="Times New Roman" w:eastAsia="Times New Roman" w:hAnsi="Times New Roman" w:cs="Times New Roman"/>
                <w:sz w:val="24"/>
                <w:szCs w:val="24"/>
                <w:lang w:eastAsia="es-CO"/>
              </w:rPr>
              <w:t>Cargando el Contenido del Documento</w:t>
            </w:r>
          </w:p>
        </w:tc>
      </w:tr>
      <w:tr w:rsidR="002A1B0F" w:rsidRPr="002A1B0F" w:rsidTr="002A1B0F">
        <w:trPr>
          <w:gridAfter w:val="1"/>
          <w:tblCellSpacing w:w="15" w:type="dxa"/>
        </w:trPr>
        <w:tc>
          <w:tcPr>
            <w:tcW w:w="0" w:type="auto"/>
            <w:gridSpan w:val="2"/>
            <w:vMerge/>
            <w:shd w:val="clear" w:color="auto" w:fill="FFFFFF"/>
            <w:vAlign w:val="center"/>
            <w:hideMark/>
          </w:tcPr>
          <w:p w:rsidR="002A1B0F" w:rsidRPr="002A1B0F" w:rsidRDefault="002A1B0F" w:rsidP="002A1B0F">
            <w:pPr>
              <w:spacing w:after="0" w:line="240" w:lineRule="auto"/>
              <w:rPr>
                <w:rFonts w:ascii="Times New Roman" w:eastAsia="Times New Roman" w:hAnsi="Times New Roman" w:cs="Times New Roman"/>
                <w:sz w:val="24"/>
                <w:szCs w:val="24"/>
                <w:lang w:eastAsia="es-CO"/>
              </w:rPr>
            </w:pPr>
          </w:p>
        </w:tc>
        <w:tc>
          <w:tcPr>
            <w:tcW w:w="0" w:type="auto"/>
            <w:shd w:val="clear" w:color="auto" w:fill="FFFFFF"/>
            <w:vAlign w:val="center"/>
            <w:hideMark/>
          </w:tcPr>
          <w:p w:rsidR="002A1B0F" w:rsidRPr="002A1B0F" w:rsidRDefault="002A1B0F" w:rsidP="002A1B0F">
            <w:pPr>
              <w:spacing w:after="0" w:line="240" w:lineRule="auto"/>
              <w:rPr>
                <w:rFonts w:ascii="Times New Roman" w:eastAsia="Times New Roman" w:hAnsi="Times New Roman" w:cs="Times New Roman"/>
                <w:sz w:val="24"/>
                <w:szCs w:val="24"/>
                <w:lang w:eastAsia="es-CO"/>
              </w:rPr>
            </w:pPr>
            <w:r w:rsidRPr="002A1B0F">
              <w:rPr>
                <w:rFonts w:ascii="Times New Roman" w:eastAsia="Times New Roman" w:hAnsi="Times New Roman" w:cs="Times New Roman"/>
                <w:sz w:val="24"/>
                <w:szCs w:val="24"/>
                <w:lang w:eastAsia="es-CO"/>
              </w:rPr>
              <w:t>Por favor espere...</w:t>
            </w:r>
          </w:p>
        </w:tc>
      </w:tr>
      <w:tr w:rsidR="002A1B0F" w:rsidRPr="002A1B0F" w:rsidTr="002A1B0F">
        <w:tblPrEx>
          <w:jc w:val="center"/>
          <w:tblCellSpacing w:w="0" w:type="dxa"/>
          <w:tblBorders>
            <w:top w:val="outset" w:sz="6" w:space="0" w:color="9A5F27"/>
            <w:left w:val="outset" w:sz="6" w:space="0" w:color="9A5F27"/>
            <w:bottom w:val="outset" w:sz="6" w:space="0" w:color="9A5F27"/>
            <w:right w:val="outset" w:sz="6" w:space="0" w:color="9A5F27"/>
          </w:tblBorders>
          <w:shd w:val="clear" w:color="auto" w:fill="EADCC5"/>
          <w:tblCellMar>
            <w:top w:w="0" w:type="dxa"/>
            <w:left w:w="0" w:type="dxa"/>
            <w:bottom w:w="0" w:type="dxa"/>
            <w:right w:w="0" w:type="dxa"/>
          </w:tblCellMar>
        </w:tblPrEx>
        <w:trPr>
          <w:gridBefore w:val="1"/>
          <w:tblCellSpacing w:w="0" w:type="dxa"/>
          <w:jc w:val="center"/>
        </w:trPr>
        <w:tc>
          <w:tcPr>
            <w:tcW w:w="0" w:type="auto"/>
            <w:gridSpan w:val="3"/>
            <w:tcBorders>
              <w:top w:val="outset" w:sz="6" w:space="0" w:color="9A5F27"/>
              <w:left w:val="outset" w:sz="6" w:space="0" w:color="9A5F27"/>
              <w:bottom w:val="outset" w:sz="6" w:space="0" w:color="9A5F27"/>
              <w:right w:val="outset" w:sz="6" w:space="0" w:color="9A5F27"/>
            </w:tcBorders>
            <w:shd w:val="clear" w:color="auto" w:fill="EADCC5"/>
            <w:vAlign w:val="center"/>
            <w:hideMark/>
          </w:tcPr>
          <w:tbl>
            <w:tblPr>
              <w:tblW w:w="0" w:type="auto"/>
              <w:tblCellSpacing w:w="15" w:type="dxa"/>
              <w:tblCellMar>
                <w:top w:w="15" w:type="dxa"/>
                <w:left w:w="15" w:type="dxa"/>
                <w:bottom w:w="15" w:type="dxa"/>
                <w:right w:w="15" w:type="dxa"/>
              </w:tblCellMar>
              <w:tblLook w:val="04A0"/>
            </w:tblPr>
            <w:tblGrid>
              <w:gridCol w:w="135"/>
              <w:gridCol w:w="3100"/>
              <w:gridCol w:w="4649"/>
              <w:gridCol w:w="270"/>
            </w:tblGrid>
            <w:tr w:rsidR="002A1B0F" w:rsidRPr="002A1B0F">
              <w:trPr>
                <w:tblCellSpacing w:w="15" w:type="dxa"/>
              </w:trPr>
              <w:tc>
                <w:tcPr>
                  <w:tcW w:w="0" w:type="auto"/>
                  <w:hideMark/>
                </w:tcPr>
                <w:p w:rsidR="002A1B0F" w:rsidRPr="002A1B0F" w:rsidRDefault="002A1B0F" w:rsidP="002A1B0F">
                  <w:pPr>
                    <w:spacing w:after="0" w:line="240" w:lineRule="auto"/>
                    <w:rPr>
                      <w:rFonts w:ascii="Times New Roman" w:eastAsia="Times New Roman" w:hAnsi="Times New Roman" w:cs="Times New Roman"/>
                      <w:sz w:val="24"/>
                      <w:szCs w:val="24"/>
                      <w:lang w:eastAsia="es-CO"/>
                    </w:rPr>
                  </w:pPr>
                  <w:bookmarkStart w:id="0" w:name="FichaDocumento"/>
                  <w:bookmarkEnd w:id="0"/>
                  <w:r w:rsidRPr="002A1B0F">
                    <w:rPr>
                      <w:rFonts w:ascii="Times New Roman" w:eastAsia="Times New Roman" w:hAnsi="Times New Roman" w:cs="Times New Roman"/>
                      <w:sz w:val="24"/>
                      <w:szCs w:val="24"/>
                      <w:lang w:eastAsia="es-CO"/>
                    </w:rPr>
                    <w:t xml:space="preserve">  </w:t>
                  </w:r>
                </w:p>
              </w:tc>
              <w:tc>
                <w:tcPr>
                  <w:tcW w:w="0" w:type="auto"/>
                  <w:gridSpan w:val="2"/>
                  <w:hideMark/>
                </w:tcPr>
                <w:p w:rsidR="002A1B0F" w:rsidRPr="002A1B0F" w:rsidRDefault="002A1B0F" w:rsidP="002A1B0F">
                  <w:pPr>
                    <w:spacing w:after="0" w:line="240" w:lineRule="auto"/>
                    <w:rPr>
                      <w:rFonts w:ascii="Times New Roman" w:eastAsia="Times New Roman" w:hAnsi="Times New Roman" w:cs="Times New Roman"/>
                      <w:sz w:val="24"/>
                      <w:szCs w:val="24"/>
                      <w:lang w:eastAsia="es-CO"/>
                    </w:rPr>
                  </w:pPr>
                  <w:hyperlink r:id="rId6" w:history="1">
                    <w:r w:rsidRPr="002A1B0F">
                      <w:rPr>
                        <w:rFonts w:ascii="Times New Roman" w:eastAsia="Times New Roman" w:hAnsi="Times New Roman" w:cs="Times New Roman"/>
                        <w:color w:val="0000FF"/>
                        <w:sz w:val="24"/>
                        <w:szCs w:val="24"/>
                        <w:u w:val="single"/>
                        <w:lang w:eastAsia="es-CO"/>
                      </w:rPr>
                      <w:t>Régimen Legal de Bogotá D.C.</w:t>
                    </w:r>
                  </w:hyperlink>
                  <w:r w:rsidRPr="002A1B0F">
                    <w:rPr>
                      <w:rFonts w:ascii="Times New Roman" w:eastAsia="Times New Roman" w:hAnsi="Times New Roman" w:cs="Times New Roman"/>
                      <w:color w:val="D39250"/>
                      <w:sz w:val="15"/>
                      <w:szCs w:val="15"/>
                      <w:lang w:eastAsia="es-CO"/>
                    </w:rPr>
                    <w:t xml:space="preserve">    © Propiedad de la Secretaría General de la Alcaldía Mayor de Bogotá D.C.</w:t>
                  </w:r>
                </w:p>
              </w:tc>
              <w:tc>
                <w:tcPr>
                  <w:tcW w:w="225" w:type="dxa"/>
                  <w:vAlign w:val="bottom"/>
                  <w:hideMark/>
                </w:tcPr>
                <w:p w:rsidR="002A1B0F" w:rsidRPr="002A1B0F" w:rsidRDefault="002A1B0F" w:rsidP="002A1B0F">
                  <w:pPr>
                    <w:spacing w:after="0" w:line="240" w:lineRule="auto"/>
                    <w:rPr>
                      <w:rFonts w:ascii="Times New Roman" w:eastAsia="Times New Roman" w:hAnsi="Times New Roman" w:cs="Times New Roman"/>
                      <w:sz w:val="24"/>
                      <w:szCs w:val="24"/>
                      <w:lang w:eastAsia="es-CO"/>
                    </w:rPr>
                  </w:pPr>
                  <w:r w:rsidRPr="002A1B0F">
                    <w:rPr>
                      <w:rFonts w:ascii="Times New Roman" w:eastAsia="Times New Roman" w:hAnsi="Times New Roman" w:cs="Times New Roman"/>
                      <w:sz w:val="24"/>
                      <w:szCs w:val="24"/>
                      <w:lang w:eastAsia="es-CO"/>
                    </w:rPr>
                    <w:t> </w:t>
                  </w:r>
                </w:p>
              </w:tc>
            </w:tr>
            <w:tr w:rsidR="002A1B0F" w:rsidRPr="002A1B0F">
              <w:trPr>
                <w:tblCellSpacing w:w="15" w:type="dxa"/>
              </w:trPr>
              <w:tc>
                <w:tcPr>
                  <w:tcW w:w="0" w:type="auto"/>
                  <w:hideMark/>
                </w:tcPr>
                <w:p w:rsidR="002A1B0F" w:rsidRPr="002A1B0F" w:rsidRDefault="002A1B0F" w:rsidP="002A1B0F">
                  <w:pPr>
                    <w:spacing w:after="0" w:line="240" w:lineRule="auto"/>
                    <w:rPr>
                      <w:rFonts w:ascii="Times New Roman" w:eastAsia="Times New Roman" w:hAnsi="Times New Roman" w:cs="Times New Roman"/>
                      <w:sz w:val="24"/>
                      <w:szCs w:val="24"/>
                      <w:lang w:eastAsia="es-CO"/>
                    </w:rPr>
                  </w:pPr>
                  <w:r w:rsidRPr="002A1B0F">
                    <w:rPr>
                      <w:rFonts w:ascii="Times New Roman" w:eastAsia="Times New Roman" w:hAnsi="Times New Roman" w:cs="Times New Roman"/>
                      <w:sz w:val="24"/>
                      <w:szCs w:val="24"/>
                      <w:lang w:eastAsia="es-CO"/>
                    </w:rPr>
                    <w:t> </w:t>
                  </w:r>
                </w:p>
              </w:tc>
              <w:tc>
                <w:tcPr>
                  <w:tcW w:w="0" w:type="auto"/>
                  <w:gridSpan w:val="2"/>
                  <w:hideMark/>
                </w:tcPr>
                <w:p w:rsidR="002A1B0F" w:rsidRPr="002A1B0F" w:rsidRDefault="002A1B0F" w:rsidP="002A1B0F">
                  <w:pPr>
                    <w:spacing w:after="0" w:line="240" w:lineRule="auto"/>
                    <w:rPr>
                      <w:rFonts w:ascii="Times New Roman" w:eastAsia="Times New Roman" w:hAnsi="Times New Roman" w:cs="Times New Roman"/>
                      <w:sz w:val="24"/>
                      <w:szCs w:val="24"/>
                      <w:lang w:eastAsia="es-CO"/>
                    </w:rPr>
                  </w:pPr>
                  <w:r w:rsidRPr="002A1B0F">
                    <w:rPr>
                      <w:rFonts w:ascii="Times New Roman" w:eastAsia="Times New Roman" w:hAnsi="Times New Roman" w:cs="Times New Roman"/>
                      <w:b/>
                      <w:bCs/>
                      <w:color w:val="A06528"/>
                      <w:sz w:val="20"/>
                      <w:lang w:eastAsia="es-CO"/>
                    </w:rPr>
                    <w:t>Ley 617 de 2000 Nivel Nacional</w:t>
                  </w:r>
                  <w:r w:rsidRPr="002A1B0F">
                    <w:rPr>
                      <w:rFonts w:ascii="Times New Roman" w:eastAsia="Times New Roman" w:hAnsi="Times New Roman" w:cs="Times New Roman"/>
                      <w:color w:val="A06528"/>
                      <w:sz w:val="24"/>
                      <w:szCs w:val="24"/>
                      <w:lang w:eastAsia="es-CO"/>
                    </w:rPr>
                    <w:t xml:space="preserve"> </w:t>
                  </w:r>
                </w:p>
                <w:p w:rsidR="002A1B0F" w:rsidRPr="002A1B0F" w:rsidRDefault="002A1B0F" w:rsidP="002A1B0F">
                  <w:pPr>
                    <w:spacing w:after="0" w:line="240" w:lineRule="auto"/>
                    <w:rPr>
                      <w:rFonts w:ascii="Times New Roman" w:eastAsia="Times New Roman" w:hAnsi="Times New Roman" w:cs="Times New Roman"/>
                      <w:sz w:val="24"/>
                      <w:szCs w:val="24"/>
                      <w:lang w:eastAsia="es-CO"/>
                    </w:rPr>
                  </w:pPr>
                  <w:r w:rsidRPr="002A1B0F">
                    <w:rPr>
                      <w:rFonts w:ascii="Times New Roman" w:eastAsia="Times New Roman" w:hAnsi="Times New Roman" w:cs="Times New Roman"/>
                      <w:sz w:val="24"/>
                      <w:szCs w:val="24"/>
                      <w:lang w:eastAsia="es-CO"/>
                    </w:rPr>
                    <w:pict>
                      <v:rect id="_x0000_i1025" style="width:0;height:1.5pt" o:hralign="center" o:hrstd="t" o:hr="t" fillcolor="#a0a0a0" stroked="f"/>
                    </w:pict>
                  </w:r>
                </w:p>
              </w:tc>
              <w:tc>
                <w:tcPr>
                  <w:tcW w:w="0" w:type="auto"/>
                  <w:vAlign w:val="center"/>
                  <w:hideMark/>
                </w:tcPr>
                <w:p w:rsidR="002A1B0F" w:rsidRPr="002A1B0F" w:rsidRDefault="002A1B0F" w:rsidP="002A1B0F">
                  <w:pPr>
                    <w:spacing w:after="0" w:line="240" w:lineRule="auto"/>
                    <w:rPr>
                      <w:rFonts w:ascii="Times New Roman" w:eastAsia="Times New Roman" w:hAnsi="Times New Roman" w:cs="Times New Roman"/>
                      <w:sz w:val="24"/>
                      <w:szCs w:val="24"/>
                      <w:lang w:eastAsia="es-CO"/>
                    </w:rPr>
                  </w:pPr>
                  <w:r w:rsidRPr="002A1B0F">
                    <w:rPr>
                      <w:rFonts w:ascii="Times New Roman" w:eastAsia="Times New Roman" w:hAnsi="Times New Roman" w:cs="Times New Roman"/>
                      <w:sz w:val="24"/>
                      <w:szCs w:val="24"/>
                      <w:lang w:eastAsia="es-CO"/>
                    </w:rPr>
                    <w:t> </w:t>
                  </w:r>
                </w:p>
              </w:tc>
            </w:tr>
            <w:tr w:rsidR="002A1B0F" w:rsidRPr="002A1B0F">
              <w:trPr>
                <w:tblCellSpacing w:w="15" w:type="dxa"/>
              </w:trPr>
              <w:tc>
                <w:tcPr>
                  <w:tcW w:w="0" w:type="auto"/>
                  <w:hideMark/>
                </w:tcPr>
                <w:p w:rsidR="002A1B0F" w:rsidRPr="002A1B0F" w:rsidRDefault="002A1B0F" w:rsidP="002A1B0F">
                  <w:pPr>
                    <w:spacing w:after="0" w:line="240" w:lineRule="auto"/>
                    <w:rPr>
                      <w:rFonts w:ascii="Times New Roman" w:eastAsia="Times New Roman" w:hAnsi="Times New Roman" w:cs="Times New Roman"/>
                      <w:sz w:val="24"/>
                      <w:szCs w:val="24"/>
                      <w:lang w:eastAsia="es-CO"/>
                    </w:rPr>
                  </w:pPr>
                  <w:r w:rsidRPr="002A1B0F">
                    <w:rPr>
                      <w:rFonts w:ascii="Times New Roman" w:eastAsia="Times New Roman" w:hAnsi="Times New Roman" w:cs="Times New Roman"/>
                      <w:sz w:val="24"/>
                      <w:szCs w:val="24"/>
                      <w:lang w:eastAsia="es-CO"/>
                    </w:rPr>
                    <w:t> </w:t>
                  </w:r>
                </w:p>
              </w:tc>
              <w:tc>
                <w:tcPr>
                  <w:tcW w:w="0" w:type="auto"/>
                  <w:hideMark/>
                </w:tcPr>
                <w:p w:rsidR="002A1B0F" w:rsidRPr="002A1B0F" w:rsidRDefault="002A1B0F" w:rsidP="002A1B0F">
                  <w:pPr>
                    <w:spacing w:after="0" w:line="240" w:lineRule="auto"/>
                    <w:rPr>
                      <w:rFonts w:ascii="Times New Roman" w:eastAsia="Times New Roman" w:hAnsi="Times New Roman" w:cs="Times New Roman"/>
                      <w:sz w:val="24"/>
                      <w:szCs w:val="24"/>
                      <w:lang w:eastAsia="es-CO"/>
                    </w:rPr>
                  </w:pPr>
                  <w:r w:rsidRPr="002A1B0F">
                    <w:rPr>
                      <w:rFonts w:ascii="Arial" w:eastAsia="Times New Roman" w:hAnsi="Arial" w:cs="Arial"/>
                      <w:b/>
                      <w:bCs/>
                      <w:color w:val="A06528"/>
                      <w:sz w:val="20"/>
                      <w:lang w:eastAsia="es-CO"/>
                    </w:rPr>
                    <w:t xml:space="preserve">Fecha de Expedición: </w:t>
                  </w:r>
                </w:p>
              </w:tc>
              <w:tc>
                <w:tcPr>
                  <w:tcW w:w="0" w:type="auto"/>
                  <w:hideMark/>
                </w:tcPr>
                <w:p w:rsidR="002A1B0F" w:rsidRPr="002A1B0F" w:rsidRDefault="002A1B0F" w:rsidP="002A1B0F">
                  <w:pPr>
                    <w:spacing w:after="0" w:line="240" w:lineRule="auto"/>
                    <w:rPr>
                      <w:rFonts w:ascii="Times New Roman" w:eastAsia="Times New Roman" w:hAnsi="Times New Roman" w:cs="Times New Roman"/>
                      <w:sz w:val="24"/>
                      <w:szCs w:val="24"/>
                      <w:lang w:eastAsia="es-CO"/>
                    </w:rPr>
                  </w:pPr>
                  <w:r w:rsidRPr="002A1B0F">
                    <w:rPr>
                      <w:rFonts w:ascii="Arial" w:eastAsia="Times New Roman" w:hAnsi="Arial" w:cs="Arial"/>
                      <w:color w:val="A06528"/>
                      <w:sz w:val="20"/>
                      <w:szCs w:val="20"/>
                      <w:lang w:eastAsia="es-CO"/>
                    </w:rPr>
                    <w:t>06/10/2000</w:t>
                  </w:r>
                </w:p>
              </w:tc>
              <w:tc>
                <w:tcPr>
                  <w:tcW w:w="0" w:type="auto"/>
                  <w:vAlign w:val="center"/>
                  <w:hideMark/>
                </w:tcPr>
                <w:p w:rsidR="002A1B0F" w:rsidRPr="002A1B0F" w:rsidRDefault="002A1B0F" w:rsidP="002A1B0F">
                  <w:pPr>
                    <w:spacing w:after="0" w:line="240" w:lineRule="auto"/>
                    <w:rPr>
                      <w:rFonts w:ascii="Times New Roman" w:eastAsia="Times New Roman" w:hAnsi="Times New Roman" w:cs="Times New Roman"/>
                      <w:sz w:val="24"/>
                      <w:szCs w:val="24"/>
                      <w:lang w:eastAsia="es-CO"/>
                    </w:rPr>
                  </w:pPr>
                  <w:r w:rsidRPr="002A1B0F">
                    <w:rPr>
                      <w:rFonts w:ascii="Times New Roman" w:eastAsia="Times New Roman" w:hAnsi="Times New Roman" w:cs="Times New Roman"/>
                      <w:sz w:val="24"/>
                      <w:szCs w:val="24"/>
                      <w:lang w:eastAsia="es-CO"/>
                    </w:rPr>
                    <w:t> </w:t>
                  </w:r>
                </w:p>
              </w:tc>
            </w:tr>
            <w:tr w:rsidR="002A1B0F" w:rsidRPr="002A1B0F">
              <w:trPr>
                <w:tblCellSpacing w:w="15" w:type="dxa"/>
              </w:trPr>
              <w:tc>
                <w:tcPr>
                  <w:tcW w:w="0" w:type="auto"/>
                  <w:shd w:val="clear" w:color="auto" w:fill="EFE4CF"/>
                  <w:hideMark/>
                </w:tcPr>
                <w:p w:rsidR="002A1B0F" w:rsidRPr="002A1B0F" w:rsidRDefault="002A1B0F" w:rsidP="002A1B0F">
                  <w:pPr>
                    <w:spacing w:after="0" w:line="240" w:lineRule="auto"/>
                    <w:rPr>
                      <w:rFonts w:ascii="Times New Roman" w:eastAsia="Times New Roman" w:hAnsi="Times New Roman" w:cs="Times New Roman"/>
                      <w:sz w:val="24"/>
                      <w:szCs w:val="24"/>
                      <w:lang w:eastAsia="es-CO"/>
                    </w:rPr>
                  </w:pPr>
                  <w:r w:rsidRPr="002A1B0F">
                    <w:rPr>
                      <w:rFonts w:ascii="Times New Roman" w:eastAsia="Times New Roman" w:hAnsi="Times New Roman" w:cs="Times New Roman"/>
                      <w:sz w:val="24"/>
                      <w:szCs w:val="24"/>
                      <w:lang w:eastAsia="es-CO"/>
                    </w:rPr>
                    <w:t> </w:t>
                  </w:r>
                </w:p>
              </w:tc>
              <w:tc>
                <w:tcPr>
                  <w:tcW w:w="0" w:type="auto"/>
                  <w:shd w:val="clear" w:color="auto" w:fill="EFE4CF"/>
                  <w:vAlign w:val="center"/>
                  <w:hideMark/>
                </w:tcPr>
                <w:p w:rsidR="002A1B0F" w:rsidRPr="002A1B0F" w:rsidRDefault="002A1B0F" w:rsidP="002A1B0F">
                  <w:pPr>
                    <w:spacing w:after="0" w:line="240" w:lineRule="auto"/>
                    <w:rPr>
                      <w:rFonts w:ascii="Times New Roman" w:eastAsia="Times New Roman" w:hAnsi="Times New Roman" w:cs="Times New Roman"/>
                      <w:sz w:val="24"/>
                      <w:szCs w:val="24"/>
                      <w:lang w:eastAsia="es-CO"/>
                    </w:rPr>
                  </w:pPr>
                  <w:r w:rsidRPr="002A1B0F">
                    <w:rPr>
                      <w:rFonts w:ascii="Arial" w:eastAsia="Times New Roman" w:hAnsi="Arial" w:cs="Arial"/>
                      <w:b/>
                      <w:bCs/>
                      <w:color w:val="A06528"/>
                      <w:sz w:val="20"/>
                      <w:lang w:eastAsia="es-CO"/>
                    </w:rPr>
                    <w:t>Fecha de Entrada en Vigencia:</w:t>
                  </w:r>
                </w:p>
              </w:tc>
              <w:tc>
                <w:tcPr>
                  <w:tcW w:w="0" w:type="auto"/>
                  <w:shd w:val="clear" w:color="auto" w:fill="EFE4CF"/>
                  <w:vAlign w:val="center"/>
                  <w:hideMark/>
                </w:tcPr>
                <w:p w:rsidR="002A1B0F" w:rsidRPr="002A1B0F" w:rsidRDefault="002A1B0F" w:rsidP="002A1B0F">
                  <w:pPr>
                    <w:spacing w:after="0" w:line="240" w:lineRule="auto"/>
                    <w:rPr>
                      <w:rFonts w:ascii="Times New Roman" w:eastAsia="Times New Roman" w:hAnsi="Times New Roman" w:cs="Times New Roman"/>
                      <w:sz w:val="24"/>
                      <w:szCs w:val="24"/>
                      <w:lang w:eastAsia="es-CO"/>
                    </w:rPr>
                  </w:pPr>
                  <w:r w:rsidRPr="002A1B0F">
                    <w:rPr>
                      <w:rFonts w:ascii="Arial" w:eastAsia="Times New Roman" w:hAnsi="Arial" w:cs="Arial"/>
                      <w:color w:val="A06528"/>
                      <w:sz w:val="20"/>
                      <w:szCs w:val="20"/>
                      <w:lang w:eastAsia="es-CO"/>
                    </w:rPr>
                    <w:t>06/10/2000</w:t>
                  </w:r>
                </w:p>
              </w:tc>
              <w:tc>
                <w:tcPr>
                  <w:tcW w:w="0" w:type="auto"/>
                  <w:shd w:val="clear" w:color="auto" w:fill="EFE4CF"/>
                  <w:vAlign w:val="center"/>
                  <w:hideMark/>
                </w:tcPr>
                <w:p w:rsidR="002A1B0F" w:rsidRPr="002A1B0F" w:rsidRDefault="002A1B0F" w:rsidP="002A1B0F">
                  <w:pPr>
                    <w:spacing w:after="0" w:line="240" w:lineRule="auto"/>
                    <w:rPr>
                      <w:rFonts w:ascii="Times New Roman" w:eastAsia="Times New Roman" w:hAnsi="Times New Roman" w:cs="Times New Roman"/>
                      <w:sz w:val="24"/>
                      <w:szCs w:val="24"/>
                      <w:lang w:eastAsia="es-CO"/>
                    </w:rPr>
                  </w:pPr>
                  <w:r w:rsidRPr="002A1B0F">
                    <w:rPr>
                      <w:rFonts w:ascii="Times New Roman" w:eastAsia="Times New Roman" w:hAnsi="Times New Roman" w:cs="Times New Roman"/>
                      <w:sz w:val="24"/>
                      <w:szCs w:val="24"/>
                      <w:lang w:eastAsia="es-CO"/>
                    </w:rPr>
                    <w:t> </w:t>
                  </w:r>
                </w:p>
              </w:tc>
            </w:tr>
            <w:tr w:rsidR="002A1B0F" w:rsidRPr="002A1B0F">
              <w:trPr>
                <w:tblCellSpacing w:w="15" w:type="dxa"/>
              </w:trPr>
              <w:tc>
                <w:tcPr>
                  <w:tcW w:w="0" w:type="auto"/>
                  <w:hideMark/>
                </w:tcPr>
                <w:p w:rsidR="002A1B0F" w:rsidRPr="002A1B0F" w:rsidRDefault="002A1B0F" w:rsidP="002A1B0F">
                  <w:pPr>
                    <w:spacing w:after="0" w:line="240" w:lineRule="auto"/>
                    <w:rPr>
                      <w:rFonts w:ascii="Times New Roman" w:eastAsia="Times New Roman" w:hAnsi="Times New Roman" w:cs="Times New Roman"/>
                      <w:sz w:val="24"/>
                      <w:szCs w:val="24"/>
                      <w:lang w:eastAsia="es-CO"/>
                    </w:rPr>
                  </w:pPr>
                  <w:r w:rsidRPr="002A1B0F">
                    <w:rPr>
                      <w:rFonts w:ascii="Times New Roman" w:eastAsia="Times New Roman" w:hAnsi="Times New Roman" w:cs="Times New Roman"/>
                      <w:sz w:val="24"/>
                      <w:szCs w:val="24"/>
                      <w:lang w:eastAsia="es-CO"/>
                    </w:rPr>
                    <w:t> </w:t>
                  </w:r>
                </w:p>
              </w:tc>
              <w:tc>
                <w:tcPr>
                  <w:tcW w:w="0" w:type="auto"/>
                  <w:hideMark/>
                </w:tcPr>
                <w:p w:rsidR="002A1B0F" w:rsidRPr="002A1B0F" w:rsidRDefault="002A1B0F" w:rsidP="002A1B0F">
                  <w:pPr>
                    <w:spacing w:after="0" w:line="240" w:lineRule="auto"/>
                    <w:rPr>
                      <w:rFonts w:ascii="Times New Roman" w:eastAsia="Times New Roman" w:hAnsi="Times New Roman" w:cs="Times New Roman"/>
                      <w:sz w:val="24"/>
                      <w:szCs w:val="24"/>
                      <w:lang w:eastAsia="es-CO"/>
                    </w:rPr>
                  </w:pPr>
                  <w:r w:rsidRPr="002A1B0F">
                    <w:rPr>
                      <w:rFonts w:ascii="Arial" w:eastAsia="Times New Roman" w:hAnsi="Arial" w:cs="Arial"/>
                      <w:b/>
                      <w:bCs/>
                      <w:color w:val="A06528"/>
                      <w:sz w:val="20"/>
                      <w:lang w:eastAsia="es-CO"/>
                    </w:rPr>
                    <w:t>Medio de Publicación:</w:t>
                  </w:r>
                </w:p>
              </w:tc>
              <w:tc>
                <w:tcPr>
                  <w:tcW w:w="0" w:type="auto"/>
                  <w:hideMark/>
                </w:tcPr>
                <w:p w:rsidR="002A1B0F" w:rsidRPr="002A1B0F" w:rsidRDefault="002A1B0F" w:rsidP="002A1B0F">
                  <w:pPr>
                    <w:spacing w:after="0" w:line="240" w:lineRule="auto"/>
                    <w:rPr>
                      <w:rFonts w:ascii="Times New Roman" w:eastAsia="Times New Roman" w:hAnsi="Times New Roman" w:cs="Times New Roman"/>
                      <w:sz w:val="24"/>
                      <w:szCs w:val="24"/>
                      <w:lang w:eastAsia="es-CO"/>
                    </w:rPr>
                  </w:pPr>
                  <w:r w:rsidRPr="002A1B0F">
                    <w:rPr>
                      <w:rFonts w:ascii="Arial" w:eastAsia="Times New Roman" w:hAnsi="Arial" w:cs="Arial"/>
                      <w:color w:val="A06528"/>
                      <w:sz w:val="20"/>
                      <w:szCs w:val="20"/>
                      <w:lang w:eastAsia="es-CO"/>
                    </w:rPr>
                    <w:t xml:space="preserve">Diario Oficial No. 44188 del 9 de octubre de 2000 </w:t>
                  </w:r>
                </w:p>
              </w:tc>
              <w:tc>
                <w:tcPr>
                  <w:tcW w:w="225" w:type="dxa"/>
                  <w:vAlign w:val="center"/>
                  <w:hideMark/>
                </w:tcPr>
                <w:p w:rsidR="002A1B0F" w:rsidRPr="002A1B0F" w:rsidRDefault="002A1B0F" w:rsidP="002A1B0F">
                  <w:pPr>
                    <w:spacing w:after="0" w:line="240" w:lineRule="auto"/>
                    <w:rPr>
                      <w:rFonts w:ascii="Times New Roman" w:eastAsia="Times New Roman" w:hAnsi="Times New Roman" w:cs="Times New Roman"/>
                      <w:sz w:val="24"/>
                      <w:szCs w:val="24"/>
                      <w:lang w:eastAsia="es-CO"/>
                    </w:rPr>
                  </w:pPr>
                  <w:r w:rsidRPr="002A1B0F">
                    <w:rPr>
                      <w:rFonts w:ascii="Times New Roman" w:eastAsia="Times New Roman" w:hAnsi="Times New Roman" w:cs="Times New Roman"/>
                      <w:sz w:val="24"/>
                      <w:szCs w:val="24"/>
                      <w:lang w:eastAsia="es-CO"/>
                    </w:rPr>
                    <w:t> </w:t>
                  </w:r>
                </w:p>
              </w:tc>
            </w:tr>
          </w:tbl>
          <w:p w:rsidR="002A1B0F" w:rsidRPr="002A1B0F" w:rsidRDefault="002A1B0F" w:rsidP="002A1B0F">
            <w:pPr>
              <w:spacing w:after="0" w:line="240" w:lineRule="auto"/>
              <w:rPr>
                <w:rFonts w:ascii="Times New Roman" w:eastAsia="Times New Roman" w:hAnsi="Times New Roman" w:cs="Times New Roman"/>
                <w:sz w:val="24"/>
                <w:szCs w:val="24"/>
                <w:lang w:eastAsia="es-CO"/>
              </w:rPr>
            </w:pPr>
          </w:p>
        </w:tc>
      </w:tr>
    </w:tbl>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Times New Roman" w:eastAsia="Times New Roman" w:hAnsi="Times New Roman" w:cs="Times New Roman"/>
          <w:sz w:val="24"/>
          <w:szCs w:val="24"/>
          <w:lang w:eastAsia="es-CO"/>
        </w:rPr>
        <w:t xml:space="preserve">  </w:t>
      </w:r>
      <w:hyperlink r:id="rId7" w:anchor="HojaVida" w:history="1">
        <w:r w:rsidRPr="002A1B0F">
          <w:rPr>
            <w:rFonts w:ascii="Arial" w:eastAsia="Times New Roman" w:hAnsi="Arial" w:cs="Arial"/>
            <w:color w:val="0000FF"/>
            <w:sz w:val="20"/>
            <w:u w:val="single"/>
            <w:lang w:eastAsia="es-CO"/>
          </w:rPr>
          <w:t>Ver Hoja de Vida del Documento</w:t>
        </w:r>
      </w:hyperlink>
      <w:r w:rsidRPr="002A1B0F">
        <w:rPr>
          <w:rFonts w:ascii="Times New Roman" w:eastAsia="Times New Roman" w:hAnsi="Times New Roman" w:cs="Times New Roman"/>
          <w:sz w:val="24"/>
          <w:szCs w:val="24"/>
          <w:lang w:eastAsia="es-CO"/>
        </w:rPr>
        <w:t xml:space="preserve"> </w:t>
      </w:r>
    </w:p>
    <w:tbl>
      <w:tblPr>
        <w:tblW w:w="4500" w:type="pct"/>
        <w:jc w:val="center"/>
        <w:tblCellSpacing w:w="0" w:type="dxa"/>
        <w:tblCellMar>
          <w:left w:w="0" w:type="dxa"/>
          <w:right w:w="0" w:type="dxa"/>
        </w:tblCellMar>
        <w:tblLook w:val="04A0"/>
      </w:tblPr>
      <w:tblGrid>
        <w:gridCol w:w="7954"/>
      </w:tblGrid>
      <w:tr w:rsidR="002A1B0F" w:rsidRPr="002A1B0F" w:rsidTr="002A1B0F">
        <w:trPr>
          <w:tblCellSpacing w:w="0" w:type="dxa"/>
          <w:jc w:val="center"/>
        </w:trPr>
        <w:tc>
          <w:tcPr>
            <w:tcW w:w="0" w:type="auto"/>
            <w:vAlign w:val="bottom"/>
            <w:hideMark/>
          </w:tcPr>
          <w:tbl>
            <w:tblPr>
              <w:tblW w:w="0" w:type="auto"/>
              <w:jc w:val="right"/>
              <w:tblCellSpacing w:w="0" w:type="dxa"/>
              <w:tblCellMar>
                <w:left w:w="0" w:type="dxa"/>
                <w:right w:w="0" w:type="dxa"/>
              </w:tblCellMar>
              <w:tblLook w:val="04A0"/>
            </w:tblPr>
            <w:tblGrid>
              <w:gridCol w:w="2910"/>
            </w:tblGrid>
            <w:tr w:rsidR="002A1B0F" w:rsidRPr="002A1B0F">
              <w:trPr>
                <w:tblCellSpacing w:w="0" w:type="dxa"/>
                <w:jc w:val="right"/>
              </w:trPr>
              <w:tc>
                <w:tcPr>
                  <w:tcW w:w="0" w:type="auto"/>
                  <w:vAlign w:val="center"/>
                  <w:hideMark/>
                </w:tcPr>
                <w:tbl>
                  <w:tblPr>
                    <w:tblW w:w="0" w:type="auto"/>
                    <w:tblCellSpacing w:w="0" w:type="dxa"/>
                    <w:tblCellMar>
                      <w:left w:w="0" w:type="dxa"/>
                      <w:right w:w="0" w:type="dxa"/>
                    </w:tblCellMar>
                    <w:tblLook w:val="04A0"/>
                  </w:tblPr>
                  <w:tblGrid>
                    <w:gridCol w:w="210"/>
                    <w:gridCol w:w="2460"/>
                    <w:gridCol w:w="180"/>
                    <w:gridCol w:w="60"/>
                  </w:tblGrid>
                  <w:tr w:rsidR="002A1B0F" w:rsidRPr="002A1B0F">
                    <w:trPr>
                      <w:tblCellSpacing w:w="0" w:type="dxa"/>
                    </w:trPr>
                    <w:tc>
                      <w:tcPr>
                        <w:tcW w:w="0" w:type="auto"/>
                        <w:hideMark/>
                      </w:tcPr>
                      <w:p w:rsidR="002A1B0F" w:rsidRPr="002A1B0F" w:rsidRDefault="002A1B0F" w:rsidP="002A1B0F">
                        <w:pPr>
                          <w:spacing w:after="0" w:line="240" w:lineRule="auto"/>
                          <w:rPr>
                            <w:rFonts w:ascii="Times New Roman" w:eastAsia="Times New Roman" w:hAnsi="Times New Roman" w:cs="Times New Roman"/>
                            <w:sz w:val="24"/>
                            <w:szCs w:val="24"/>
                            <w:lang w:eastAsia="es-CO"/>
                          </w:rPr>
                        </w:pPr>
                        <w:r>
                          <w:rPr>
                            <w:rFonts w:ascii="Times New Roman" w:eastAsia="Times New Roman" w:hAnsi="Times New Roman" w:cs="Times New Roman"/>
                            <w:noProof/>
                            <w:sz w:val="24"/>
                            <w:szCs w:val="24"/>
                            <w:lang w:eastAsia="es-CO"/>
                          </w:rPr>
                          <w:drawing>
                            <wp:inline distT="0" distB="0" distL="0" distR="0">
                              <wp:extent cx="104775" cy="180975"/>
                              <wp:effectExtent l="19050" t="0" r="9525" b="0"/>
                              <wp:docPr id="3" name="Imagen 3" descr="http://www.alcaldiabogota.gov.co/sisjur/images/FFFFFFt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lcaldiabogota.gov.co/sisjur/images/FFFFFFtl.gif"/>
                                      <pic:cNvPicPr>
                                        <a:picLocks noChangeAspect="1" noChangeArrowheads="1"/>
                                      </pic:cNvPicPr>
                                    </pic:nvPicPr>
                                    <pic:blipFill>
                                      <a:blip r:embed="rId8"/>
                                      <a:srcRect/>
                                      <a:stretch>
                                        <a:fillRect/>
                                      </a:stretch>
                                    </pic:blipFill>
                                    <pic:spPr bwMode="auto">
                                      <a:xfrm>
                                        <a:off x="0" y="0"/>
                                        <a:ext cx="104775" cy="180975"/>
                                      </a:xfrm>
                                      <a:prstGeom prst="rect">
                                        <a:avLst/>
                                      </a:prstGeom>
                                      <a:noFill/>
                                      <a:ln w="9525">
                                        <a:noFill/>
                                        <a:miter lim="800000"/>
                                        <a:headEnd/>
                                        <a:tailEnd/>
                                      </a:ln>
                                    </pic:spPr>
                                  </pic:pic>
                                </a:graphicData>
                              </a:graphic>
                            </wp:inline>
                          </w:drawing>
                        </w:r>
                      </w:p>
                    </w:tc>
                    <w:tc>
                      <w:tcPr>
                        <w:tcW w:w="0" w:type="auto"/>
                        <w:noWrap/>
                        <w:vAlign w:val="bottom"/>
                        <w:hideMark/>
                      </w:tcPr>
                      <w:p w:rsidR="002A1B0F" w:rsidRPr="002A1B0F" w:rsidRDefault="002A1B0F" w:rsidP="002A1B0F">
                        <w:pPr>
                          <w:spacing w:after="0" w:line="240" w:lineRule="auto"/>
                          <w:jc w:val="right"/>
                          <w:rPr>
                            <w:rFonts w:ascii="Times New Roman" w:eastAsia="Times New Roman" w:hAnsi="Times New Roman" w:cs="Times New Roman"/>
                            <w:sz w:val="24"/>
                            <w:szCs w:val="24"/>
                            <w:lang w:eastAsia="es-CO"/>
                          </w:rPr>
                        </w:pPr>
                        <w:hyperlink r:id="rId9" w:tgtFrame="_blank" w:history="1">
                          <w:r w:rsidRPr="002A1B0F">
                            <w:rPr>
                              <w:rFonts w:ascii="Times New Roman" w:eastAsia="Times New Roman" w:hAnsi="Times New Roman" w:cs="Times New Roman"/>
                              <w:color w:val="0000FF"/>
                              <w:sz w:val="24"/>
                              <w:szCs w:val="24"/>
                              <w:u w:val="single"/>
                              <w:lang w:eastAsia="es-CO"/>
                            </w:rPr>
                            <w:t>Ver temas del documento</w:t>
                          </w:r>
                        </w:hyperlink>
                        <w:r w:rsidRPr="002A1B0F">
                          <w:rPr>
                            <w:rFonts w:ascii="Times New Roman" w:eastAsia="Times New Roman" w:hAnsi="Times New Roman" w:cs="Times New Roman"/>
                            <w:sz w:val="24"/>
                            <w:szCs w:val="24"/>
                            <w:lang w:eastAsia="es-CO"/>
                          </w:rPr>
                          <w:t xml:space="preserve"> </w:t>
                        </w:r>
                      </w:p>
                    </w:tc>
                    <w:tc>
                      <w:tcPr>
                        <w:tcW w:w="0" w:type="auto"/>
                        <w:hideMark/>
                      </w:tcPr>
                      <w:p w:rsidR="002A1B0F" w:rsidRPr="002A1B0F" w:rsidRDefault="002A1B0F" w:rsidP="002A1B0F">
                        <w:pPr>
                          <w:spacing w:after="0" w:line="240" w:lineRule="auto"/>
                          <w:jc w:val="right"/>
                          <w:rPr>
                            <w:rFonts w:ascii="Times New Roman" w:eastAsia="Times New Roman" w:hAnsi="Times New Roman" w:cs="Times New Roman"/>
                            <w:sz w:val="24"/>
                            <w:szCs w:val="24"/>
                            <w:lang w:eastAsia="es-CO"/>
                          </w:rPr>
                        </w:pPr>
                        <w:r>
                          <w:rPr>
                            <w:rFonts w:ascii="Times New Roman" w:eastAsia="Times New Roman" w:hAnsi="Times New Roman" w:cs="Times New Roman"/>
                            <w:noProof/>
                            <w:sz w:val="24"/>
                            <w:szCs w:val="24"/>
                            <w:lang w:eastAsia="es-CO"/>
                          </w:rPr>
                          <w:drawing>
                            <wp:inline distT="0" distB="0" distL="0" distR="0">
                              <wp:extent cx="95250" cy="180975"/>
                              <wp:effectExtent l="19050" t="0" r="0" b="0"/>
                              <wp:docPr id="4" name="Imagen 4" descr="http://www.alcaldiabogota.gov.co/sisjur/images/FFFFFFt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alcaldiabogota.gov.co/sisjur/images/FFFFFFtr.gif"/>
                                      <pic:cNvPicPr>
                                        <a:picLocks noChangeAspect="1" noChangeArrowheads="1"/>
                                      </pic:cNvPicPr>
                                    </pic:nvPicPr>
                                    <pic:blipFill>
                                      <a:blip r:embed="rId10"/>
                                      <a:srcRect/>
                                      <a:stretch>
                                        <a:fillRect/>
                                      </a:stretch>
                                    </pic:blipFill>
                                    <pic:spPr bwMode="auto">
                                      <a:xfrm>
                                        <a:off x="0" y="0"/>
                                        <a:ext cx="95250" cy="180975"/>
                                      </a:xfrm>
                                      <a:prstGeom prst="rect">
                                        <a:avLst/>
                                      </a:prstGeom>
                                      <a:noFill/>
                                      <a:ln w="9525">
                                        <a:noFill/>
                                        <a:miter lim="800000"/>
                                        <a:headEnd/>
                                        <a:tailEnd/>
                                      </a:ln>
                                    </pic:spPr>
                                  </pic:pic>
                                </a:graphicData>
                              </a:graphic>
                            </wp:inline>
                          </w:drawing>
                        </w:r>
                      </w:p>
                    </w:tc>
                    <w:tc>
                      <w:tcPr>
                        <w:tcW w:w="0" w:type="auto"/>
                        <w:vAlign w:val="bottom"/>
                        <w:hideMark/>
                      </w:tcPr>
                      <w:p w:rsidR="002A1B0F" w:rsidRPr="002A1B0F" w:rsidRDefault="002A1B0F" w:rsidP="002A1B0F">
                        <w:pPr>
                          <w:spacing w:after="0" w:line="240" w:lineRule="auto"/>
                          <w:rPr>
                            <w:rFonts w:ascii="Times New Roman" w:eastAsia="Times New Roman" w:hAnsi="Times New Roman" w:cs="Times New Roman"/>
                            <w:sz w:val="24"/>
                            <w:szCs w:val="24"/>
                            <w:lang w:eastAsia="es-CO"/>
                          </w:rPr>
                        </w:pPr>
                        <w:r w:rsidRPr="002A1B0F">
                          <w:rPr>
                            <w:rFonts w:ascii="Times New Roman" w:eastAsia="Times New Roman" w:hAnsi="Times New Roman" w:cs="Times New Roman"/>
                            <w:sz w:val="24"/>
                            <w:szCs w:val="24"/>
                            <w:lang w:eastAsia="es-CO"/>
                          </w:rPr>
                          <w:t> </w:t>
                        </w:r>
                      </w:p>
                    </w:tc>
                  </w:tr>
                </w:tbl>
                <w:p w:rsidR="002A1B0F" w:rsidRPr="002A1B0F" w:rsidRDefault="002A1B0F" w:rsidP="002A1B0F">
                  <w:pPr>
                    <w:spacing w:after="0" w:line="240" w:lineRule="auto"/>
                    <w:rPr>
                      <w:rFonts w:ascii="Times New Roman" w:eastAsia="Times New Roman" w:hAnsi="Times New Roman" w:cs="Times New Roman"/>
                      <w:sz w:val="24"/>
                      <w:szCs w:val="24"/>
                      <w:lang w:eastAsia="es-CO"/>
                    </w:rPr>
                  </w:pPr>
                </w:p>
              </w:tc>
            </w:tr>
          </w:tbl>
          <w:p w:rsidR="002A1B0F" w:rsidRPr="002A1B0F" w:rsidRDefault="002A1B0F" w:rsidP="002A1B0F">
            <w:pPr>
              <w:spacing w:after="0" w:line="240" w:lineRule="auto"/>
              <w:jc w:val="right"/>
              <w:rPr>
                <w:rFonts w:ascii="Times New Roman" w:eastAsia="Times New Roman" w:hAnsi="Times New Roman" w:cs="Times New Roman"/>
                <w:sz w:val="24"/>
                <w:szCs w:val="24"/>
                <w:lang w:eastAsia="es-CO"/>
              </w:rPr>
            </w:pPr>
          </w:p>
        </w:tc>
      </w:tr>
      <w:tr w:rsidR="002A1B0F" w:rsidRPr="002A1B0F" w:rsidTr="002A1B0F">
        <w:trPr>
          <w:tblCellSpacing w:w="0" w:type="dxa"/>
          <w:jc w:val="center"/>
        </w:trPr>
        <w:tc>
          <w:tcPr>
            <w:tcW w:w="0" w:type="auto"/>
            <w:vAlign w:val="center"/>
            <w:hideMark/>
          </w:tcPr>
          <w:tbl>
            <w:tblPr>
              <w:tblW w:w="5000" w:type="pct"/>
              <w:tblCellSpacing w:w="0" w:type="dxa"/>
              <w:tblCellMar>
                <w:left w:w="0" w:type="dxa"/>
                <w:right w:w="0" w:type="dxa"/>
              </w:tblCellMar>
              <w:tblLook w:val="04A0"/>
            </w:tblPr>
            <w:tblGrid>
              <w:gridCol w:w="238"/>
              <w:gridCol w:w="7159"/>
              <w:gridCol w:w="477"/>
              <w:gridCol w:w="80"/>
            </w:tblGrid>
            <w:tr w:rsidR="002A1B0F" w:rsidRPr="002A1B0F">
              <w:trPr>
                <w:tblCellSpacing w:w="0" w:type="dxa"/>
              </w:trPr>
              <w:tc>
                <w:tcPr>
                  <w:tcW w:w="150" w:type="pct"/>
                  <w:vAlign w:val="center"/>
                  <w:hideMark/>
                </w:tcPr>
                <w:p w:rsidR="002A1B0F" w:rsidRPr="002A1B0F" w:rsidRDefault="002A1B0F" w:rsidP="002A1B0F">
                  <w:pPr>
                    <w:spacing w:after="0" w:line="240" w:lineRule="auto"/>
                    <w:rPr>
                      <w:rFonts w:ascii="Times New Roman" w:eastAsia="Times New Roman" w:hAnsi="Times New Roman" w:cs="Times New Roman"/>
                      <w:sz w:val="24"/>
                      <w:szCs w:val="24"/>
                      <w:lang w:eastAsia="es-CO"/>
                    </w:rPr>
                  </w:pPr>
                  <w:r w:rsidRPr="002A1B0F">
                    <w:rPr>
                      <w:rFonts w:ascii="Times New Roman" w:eastAsia="Times New Roman" w:hAnsi="Times New Roman" w:cs="Times New Roman"/>
                      <w:sz w:val="24"/>
                      <w:szCs w:val="24"/>
                      <w:lang w:eastAsia="es-CO"/>
                    </w:rPr>
                    <w:t> </w:t>
                  </w:r>
                </w:p>
              </w:tc>
              <w:tc>
                <w:tcPr>
                  <w:tcW w:w="4500" w:type="pct"/>
                  <w:vAlign w:val="center"/>
                  <w:hideMark/>
                </w:tcPr>
                <w:p w:rsidR="002A1B0F" w:rsidRPr="002A1B0F" w:rsidRDefault="002A1B0F" w:rsidP="002A1B0F">
                  <w:pPr>
                    <w:spacing w:after="0" w:line="240" w:lineRule="auto"/>
                    <w:rPr>
                      <w:rFonts w:ascii="Times New Roman" w:eastAsia="Times New Roman" w:hAnsi="Times New Roman" w:cs="Times New Roman"/>
                      <w:sz w:val="24"/>
                      <w:szCs w:val="24"/>
                      <w:lang w:eastAsia="es-CO"/>
                    </w:rPr>
                  </w:pPr>
                  <w:r w:rsidRPr="002A1B0F">
                    <w:rPr>
                      <w:rFonts w:ascii="Times New Roman" w:eastAsia="Times New Roman" w:hAnsi="Times New Roman" w:cs="Times New Roman"/>
                      <w:sz w:val="24"/>
                      <w:szCs w:val="24"/>
                      <w:lang w:eastAsia="es-CO"/>
                    </w:rPr>
                    <w:t>Contenido del Documento</w:t>
                  </w:r>
                </w:p>
              </w:tc>
              <w:tc>
                <w:tcPr>
                  <w:tcW w:w="300" w:type="pct"/>
                  <w:vAlign w:val="center"/>
                  <w:hideMark/>
                </w:tcPr>
                <w:p w:rsidR="002A1B0F" w:rsidRPr="002A1B0F" w:rsidRDefault="002A1B0F" w:rsidP="002A1B0F">
                  <w:pPr>
                    <w:spacing w:after="0" w:line="240" w:lineRule="auto"/>
                    <w:jc w:val="right"/>
                    <w:rPr>
                      <w:rFonts w:ascii="Times New Roman" w:eastAsia="Times New Roman" w:hAnsi="Times New Roman" w:cs="Times New Roman"/>
                      <w:sz w:val="24"/>
                      <w:szCs w:val="24"/>
                      <w:lang w:eastAsia="es-CO"/>
                    </w:rPr>
                  </w:pPr>
                  <w:r w:rsidRPr="002A1B0F">
                    <w:rPr>
                      <w:rFonts w:ascii="Times New Roman" w:eastAsia="Times New Roman" w:hAnsi="Times New Roman" w:cs="Times New Roman"/>
                      <w:sz w:val="24"/>
                      <w:szCs w:val="24"/>
                      <w:lang w:eastAsia="es-CO"/>
                    </w:rPr>
                    <w:t> </w:t>
                  </w:r>
                </w:p>
              </w:tc>
              <w:tc>
                <w:tcPr>
                  <w:tcW w:w="0" w:type="auto"/>
                  <w:vAlign w:val="center"/>
                  <w:hideMark/>
                </w:tcPr>
                <w:p w:rsidR="002A1B0F" w:rsidRPr="002A1B0F" w:rsidRDefault="002A1B0F" w:rsidP="002A1B0F">
                  <w:pPr>
                    <w:spacing w:after="0" w:line="240" w:lineRule="auto"/>
                    <w:rPr>
                      <w:rFonts w:ascii="Times New Roman" w:eastAsia="Times New Roman" w:hAnsi="Times New Roman" w:cs="Times New Roman"/>
                      <w:sz w:val="24"/>
                      <w:szCs w:val="24"/>
                      <w:lang w:eastAsia="es-CO"/>
                    </w:rPr>
                  </w:pPr>
                  <w:r w:rsidRPr="002A1B0F">
                    <w:rPr>
                      <w:rFonts w:ascii="Times New Roman" w:eastAsia="Times New Roman" w:hAnsi="Times New Roman" w:cs="Times New Roman"/>
                      <w:sz w:val="24"/>
                      <w:szCs w:val="24"/>
                      <w:lang w:eastAsia="es-CO"/>
                    </w:rPr>
                    <w:t> </w:t>
                  </w:r>
                </w:p>
              </w:tc>
            </w:tr>
          </w:tbl>
          <w:p w:rsidR="002A1B0F" w:rsidRPr="002A1B0F" w:rsidRDefault="002A1B0F" w:rsidP="002A1B0F">
            <w:pPr>
              <w:spacing w:after="0" w:line="240" w:lineRule="auto"/>
              <w:rPr>
                <w:rFonts w:ascii="Times New Roman" w:eastAsia="Times New Roman" w:hAnsi="Times New Roman" w:cs="Times New Roman"/>
                <w:sz w:val="24"/>
                <w:szCs w:val="24"/>
                <w:lang w:eastAsia="es-CO"/>
              </w:rPr>
            </w:pPr>
          </w:p>
        </w:tc>
      </w:tr>
      <w:tr w:rsidR="002A1B0F" w:rsidRPr="002A1B0F" w:rsidTr="002A1B0F">
        <w:trPr>
          <w:tblCellSpacing w:w="0" w:type="dxa"/>
          <w:jc w:val="center"/>
        </w:trPr>
        <w:tc>
          <w:tcPr>
            <w:tcW w:w="0" w:type="auto"/>
            <w:vAlign w:val="center"/>
            <w:hideMark/>
          </w:tcPr>
          <w:tbl>
            <w:tblPr>
              <w:tblW w:w="5000" w:type="pct"/>
              <w:tblCellSpacing w:w="0" w:type="dxa"/>
              <w:tblCellMar>
                <w:left w:w="0" w:type="dxa"/>
                <w:right w:w="0" w:type="dxa"/>
              </w:tblCellMar>
              <w:tblLook w:val="04A0"/>
            </w:tblPr>
            <w:tblGrid>
              <w:gridCol w:w="450"/>
              <w:gridCol w:w="2430"/>
              <w:gridCol w:w="5074"/>
            </w:tblGrid>
            <w:tr w:rsidR="002A1B0F" w:rsidRPr="002A1B0F">
              <w:trPr>
                <w:tblCellSpacing w:w="0" w:type="dxa"/>
              </w:trPr>
              <w:tc>
                <w:tcPr>
                  <w:tcW w:w="0" w:type="auto"/>
                  <w:vMerge w:val="restart"/>
                  <w:hideMark/>
                </w:tcPr>
                <w:tbl>
                  <w:tblPr>
                    <w:tblW w:w="0" w:type="auto"/>
                    <w:tblCellSpacing w:w="0" w:type="dxa"/>
                    <w:tblCellMar>
                      <w:left w:w="0" w:type="dxa"/>
                      <w:right w:w="0" w:type="dxa"/>
                    </w:tblCellMar>
                    <w:tblLook w:val="04A0"/>
                  </w:tblPr>
                  <w:tblGrid>
                    <w:gridCol w:w="450"/>
                  </w:tblGrid>
                  <w:tr w:rsidR="002A1B0F" w:rsidRPr="002A1B0F">
                    <w:trPr>
                      <w:tblCellSpacing w:w="0" w:type="dxa"/>
                    </w:trPr>
                    <w:tc>
                      <w:tcPr>
                        <w:tcW w:w="0" w:type="auto"/>
                        <w:hideMark/>
                      </w:tcPr>
                      <w:p w:rsidR="002A1B0F" w:rsidRPr="002A1B0F" w:rsidRDefault="002A1B0F" w:rsidP="002A1B0F">
                        <w:pPr>
                          <w:spacing w:after="0" w:line="240" w:lineRule="auto"/>
                          <w:rPr>
                            <w:rFonts w:ascii="Times New Roman" w:eastAsia="Times New Roman" w:hAnsi="Times New Roman" w:cs="Times New Roman"/>
                            <w:sz w:val="24"/>
                            <w:szCs w:val="24"/>
                            <w:lang w:eastAsia="es-CO"/>
                          </w:rPr>
                        </w:pPr>
                        <w:r>
                          <w:rPr>
                            <w:rFonts w:ascii="Times New Roman" w:eastAsia="Times New Roman" w:hAnsi="Times New Roman" w:cs="Times New Roman"/>
                            <w:noProof/>
                            <w:sz w:val="24"/>
                            <w:szCs w:val="24"/>
                            <w:lang w:eastAsia="es-CO"/>
                          </w:rPr>
                          <w:drawing>
                            <wp:inline distT="0" distB="0" distL="0" distR="0">
                              <wp:extent cx="285750" cy="152400"/>
                              <wp:effectExtent l="0" t="0" r="0" b="0"/>
                              <wp:docPr id="5" name="Imagen 5" descr="http://www.alcaldiabogota.gov.co/sisjur/images/FFFFFFs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alcaldiabogota.gov.co/sisjur/images/FFFFFFsl.gif"/>
                                      <pic:cNvPicPr>
                                        <a:picLocks noChangeAspect="1" noChangeArrowheads="1"/>
                                      </pic:cNvPicPr>
                                    </pic:nvPicPr>
                                    <pic:blipFill>
                                      <a:blip r:embed="rId11"/>
                                      <a:srcRect/>
                                      <a:stretch>
                                        <a:fillRect/>
                                      </a:stretch>
                                    </pic:blipFill>
                                    <pic:spPr bwMode="auto">
                                      <a:xfrm>
                                        <a:off x="0" y="0"/>
                                        <a:ext cx="285750" cy="152400"/>
                                      </a:xfrm>
                                      <a:prstGeom prst="rect">
                                        <a:avLst/>
                                      </a:prstGeom>
                                      <a:noFill/>
                                      <a:ln w="9525">
                                        <a:noFill/>
                                        <a:miter lim="800000"/>
                                        <a:headEnd/>
                                        <a:tailEnd/>
                                      </a:ln>
                                    </pic:spPr>
                                  </pic:pic>
                                </a:graphicData>
                              </a:graphic>
                            </wp:inline>
                          </w:drawing>
                        </w:r>
                      </w:p>
                    </w:tc>
                  </w:tr>
                </w:tbl>
                <w:p w:rsidR="002A1B0F" w:rsidRPr="002A1B0F" w:rsidRDefault="002A1B0F" w:rsidP="002A1B0F">
                  <w:pPr>
                    <w:spacing w:after="0" w:line="240" w:lineRule="auto"/>
                    <w:rPr>
                      <w:rFonts w:ascii="Times New Roman" w:eastAsia="Times New Roman" w:hAnsi="Times New Roman" w:cs="Times New Roman"/>
                      <w:sz w:val="24"/>
                      <w:szCs w:val="24"/>
                      <w:lang w:eastAsia="es-CO"/>
                    </w:rPr>
                  </w:pPr>
                </w:p>
              </w:tc>
              <w:tc>
                <w:tcPr>
                  <w:tcW w:w="0" w:type="auto"/>
                  <w:vMerge w:val="restart"/>
                  <w:hideMark/>
                </w:tcPr>
                <w:p w:rsidR="002A1B0F" w:rsidRPr="002A1B0F" w:rsidRDefault="002A1B0F" w:rsidP="002A1B0F">
                  <w:pPr>
                    <w:spacing w:after="0" w:line="240" w:lineRule="auto"/>
                    <w:rPr>
                      <w:rFonts w:ascii="Times New Roman" w:eastAsia="Times New Roman" w:hAnsi="Times New Roman" w:cs="Times New Roman"/>
                      <w:sz w:val="24"/>
                      <w:szCs w:val="24"/>
                      <w:lang w:eastAsia="es-CO"/>
                    </w:rPr>
                  </w:pPr>
                  <w:r>
                    <w:rPr>
                      <w:rFonts w:ascii="Times New Roman" w:eastAsia="Times New Roman" w:hAnsi="Times New Roman" w:cs="Times New Roman"/>
                      <w:noProof/>
                      <w:sz w:val="24"/>
                      <w:szCs w:val="24"/>
                      <w:lang w:eastAsia="es-CO"/>
                    </w:rPr>
                    <w:drawing>
                      <wp:inline distT="0" distB="0" distL="0" distR="0">
                        <wp:extent cx="1524000" cy="571500"/>
                        <wp:effectExtent l="19050" t="0" r="0" b="0"/>
                        <wp:docPr id="6" name="Imagen 6" descr="http://www.alcaldiabogota.gov.co/sisjur/images/comped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alcaldiabogota.gov.co/sisjur/images/compedit.jpg"/>
                                <pic:cNvPicPr>
                                  <a:picLocks noChangeAspect="1" noChangeArrowheads="1"/>
                                </pic:cNvPicPr>
                              </pic:nvPicPr>
                              <pic:blipFill>
                                <a:blip r:embed="rId12"/>
                                <a:srcRect/>
                                <a:stretch>
                                  <a:fillRect/>
                                </a:stretch>
                              </pic:blipFill>
                              <pic:spPr bwMode="auto">
                                <a:xfrm>
                                  <a:off x="0" y="0"/>
                                  <a:ext cx="1524000" cy="571500"/>
                                </a:xfrm>
                                <a:prstGeom prst="rect">
                                  <a:avLst/>
                                </a:prstGeom>
                                <a:noFill/>
                                <a:ln w="9525">
                                  <a:noFill/>
                                  <a:miter lim="800000"/>
                                  <a:headEnd/>
                                  <a:tailEnd/>
                                </a:ln>
                              </pic:spPr>
                            </pic:pic>
                          </a:graphicData>
                        </a:graphic>
                      </wp:inline>
                    </w:drawing>
                  </w:r>
                </w:p>
              </w:tc>
              <w:tc>
                <w:tcPr>
                  <w:tcW w:w="5000" w:type="pct"/>
                  <w:hideMark/>
                </w:tcPr>
                <w:p w:rsidR="002A1B0F" w:rsidRPr="002A1B0F" w:rsidRDefault="002A1B0F" w:rsidP="002A1B0F">
                  <w:pPr>
                    <w:spacing w:after="0" w:line="240" w:lineRule="auto"/>
                    <w:jc w:val="right"/>
                    <w:rPr>
                      <w:rFonts w:ascii="Times New Roman" w:eastAsia="Times New Roman" w:hAnsi="Times New Roman" w:cs="Times New Roman"/>
                      <w:sz w:val="24"/>
                      <w:szCs w:val="24"/>
                      <w:lang w:eastAsia="es-CO"/>
                    </w:rPr>
                  </w:pPr>
                  <w:r w:rsidRPr="002A1B0F">
                    <w:rPr>
                      <w:rFonts w:ascii="Times New Roman" w:eastAsia="Times New Roman" w:hAnsi="Times New Roman" w:cs="Times New Roman"/>
                      <w:sz w:val="24"/>
                      <w:szCs w:val="24"/>
                      <w:lang w:eastAsia="es-CO"/>
                    </w:rPr>
                    <w:t xml:space="preserve">  </w:t>
                  </w:r>
                </w:p>
              </w:tc>
            </w:tr>
            <w:tr w:rsidR="002A1B0F" w:rsidRPr="002A1B0F">
              <w:trPr>
                <w:gridAfter w:val="1"/>
                <w:wAfter w:w="960" w:type="dxa"/>
                <w:trHeight w:val="276"/>
                <w:tblCellSpacing w:w="0" w:type="dxa"/>
              </w:trPr>
              <w:tc>
                <w:tcPr>
                  <w:tcW w:w="0" w:type="auto"/>
                  <w:vMerge/>
                  <w:vAlign w:val="center"/>
                  <w:hideMark/>
                </w:tcPr>
                <w:p w:rsidR="002A1B0F" w:rsidRPr="002A1B0F" w:rsidRDefault="002A1B0F" w:rsidP="002A1B0F">
                  <w:pPr>
                    <w:spacing w:after="0" w:line="240" w:lineRule="auto"/>
                    <w:rPr>
                      <w:rFonts w:ascii="Times New Roman" w:eastAsia="Times New Roman" w:hAnsi="Times New Roman" w:cs="Times New Roman"/>
                      <w:sz w:val="24"/>
                      <w:szCs w:val="24"/>
                      <w:lang w:eastAsia="es-CO"/>
                    </w:rPr>
                  </w:pPr>
                </w:p>
              </w:tc>
              <w:tc>
                <w:tcPr>
                  <w:tcW w:w="0" w:type="auto"/>
                  <w:vMerge/>
                  <w:vAlign w:val="center"/>
                  <w:hideMark/>
                </w:tcPr>
                <w:p w:rsidR="002A1B0F" w:rsidRPr="002A1B0F" w:rsidRDefault="002A1B0F" w:rsidP="002A1B0F">
                  <w:pPr>
                    <w:spacing w:after="0" w:line="240" w:lineRule="auto"/>
                    <w:rPr>
                      <w:rFonts w:ascii="Times New Roman" w:eastAsia="Times New Roman" w:hAnsi="Times New Roman" w:cs="Times New Roman"/>
                      <w:sz w:val="24"/>
                      <w:szCs w:val="24"/>
                      <w:lang w:eastAsia="es-CO"/>
                    </w:rPr>
                  </w:pPr>
                </w:p>
              </w:tc>
            </w:tr>
          </w:tbl>
          <w:p w:rsidR="002A1B0F" w:rsidRPr="002A1B0F" w:rsidRDefault="002A1B0F" w:rsidP="002A1B0F">
            <w:pPr>
              <w:spacing w:after="0" w:line="240" w:lineRule="auto"/>
              <w:rPr>
                <w:rFonts w:ascii="Times New Roman" w:eastAsia="Times New Roman" w:hAnsi="Times New Roman" w:cs="Times New Roman"/>
                <w:sz w:val="24"/>
                <w:szCs w:val="24"/>
                <w:lang w:eastAsia="es-CO"/>
              </w:rPr>
            </w:pPr>
          </w:p>
        </w:tc>
      </w:tr>
    </w:tbl>
    <w:p w:rsidR="002A1B0F" w:rsidRPr="002A1B0F" w:rsidRDefault="002A1B0F" w:rsidP="002A1B0F">
      <w:pPr>
        <w:spacing w:before="100" w:beforeAutospacing="1" w:after="100" w:afterAutospacing="1" w:line="240" w:lineRule="auto"/>
        <w:jc w:val="center"/>
        <w:rPr>
          <w:rFonts w:ascii="Times New Roman" w:eastAsia="Times New Roman" w:hAnsi="Times New Roman" w:cs="Times New Roman"/>
          <w:b/>
          <w:bCs/>
          <w:sz w:val="24"/>
          <w:szCs w:val="24"/>
          <w:lang w:eastAsia="es-CO"/>
        </w:rPr>
      </w:pPr>
      <w:r w:rsidRPr="002A1B0F">
        <w:rPr>
          <w:rFonts w:ascii="Times New Roman" w:eastAsia="Times New Roman" w:hAnsi="Times New Roman" w:cs="Times New Roman"/>
          <w:b/>
          <w:bCs/>
          <w:sz w:val="24"/>
          <w:szCs w:val="24"/>
          <w:lang w:eastAsia="es-CO"/>
        </w:rPr>
        <w:t>LEY 617 DE 2000</w:t>
      </w:r>
    </w:p>
    <w:p w:rsidR="002A1B0F" w:rsidRPr="002A1B0F" w:rsidRDefault="002A1B0F" w:rsidP="002A1B0F">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2A1B0F">
        <w:rPr>
          <w:rFonts w:ascii="Times New Roman" w:eastAsia="Times New Roman" w:hAnsi="Times New Roman" w:cs="Times New Roman"/>
          <w:sz w:val="24"/>
          <w:szCs w:val="24"/>
          <w:lang w:eastAsia="es-CO"/>
        </w:rPr>
        <w:t>(</w:t>
      </w:r>
      <w:r w:rsidRPr="002A1B0F">
        <w:rPr>
          <w:rFonts w:ascii="Times New Roman" w:eastAsia="Times New Roman" w:hAnsi="Times New Roman" w:cs="Times New Roman"/>
          <w:b/>
          <w:bCs/>
          <w:sz w:val="24"/>
          <w:szCs w:val="24"/>
          <w:lang w:eastAsia="es-CO"/>
        </w:rPr>
        <w:t>Octubre 6)</w:t>
      </w:r>
    </w:p>
    <w:p w:rsidR="002A1B0F" w:rsidRPr="002A1B0F" w:rsidRDefault="002A1B0F" w:rsidP="002A1B0F">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2A1B0F">
        <w:rPr>
          <w:rFonts w:ascii="Times New Roman" w:eastAsia="Times New Roman" w:hAnsi="Times New Roman" w:cs="Times New Roman"/>
          <w:b/>
          <w:bCs/>
          <w:sz w:val="24"/>
          <w:szCs w:val="24"/>
          <w:lang w:eastAsia="es-CO"/>
        </w:rPr>
        <w:t>"Por la cual se reforma parcialmente la Ley 136 de 1994, el Decreto Extraordinario 1222 de 1986, se adiciona la ley orgánica de presupuesto, el Decreto 1421 de 1993, se dictan otras normas tendientes a fortalecer la descentralización, y se dictan normas para la racionalización del gasto público nacional".</w:t>
      </w:r>
    </w:p>
    <w:p w:rsidR="002A1B0F" w:rsidRPr="002A1B0F" w:rsidRDefault="002A1B0F" w:rsidP="002A1B0F">
      <w:pPr>
        <w:spacing w:before="100" w:beforeAutospacing="1" w:after="100" w:afterAutospacing="1" w:line="240" w:lineRule="auto"/>
        <w:jc w:val="center"/>
        <w:rPr>
          <w:rFonts w:ascii="Times New Roman" w:eastAsia="Times New Roman" w:hAnsi="Times New Roman" w:cs="Times New Roman"/>
          <w:sz w:val="24"/>
          <w:szCs w:val="24"/>
          <w:lang w:eastAsia="es-CO"/>
        </w:rPr>
      </w:pPr>
      <w:hyperlink r:id="rId13" w:anchor="1" w:history="1">
        <w:r w:rsidRPr="002A1B0F">
          <w:rPr>
            <w:rFonts w:ascii="Arial" w:eastAsia="Times New Roman" w:hAnsi="Arial" w:cs="Arial"/>
            <w:color w:val="0000FF"/>
            <w:sz w:val="24"/>
            <w:szCs w:val="24"/>
            <w:u w:val="single"/>
            <w:lang w:eastAsia="es-CO"/>
          </w:rPr>
          <w:t>Reglamentada por el Decreto Nacional 192 de 2001.</w:t>
        </w:r>
      </w:hyperlink>
      <w:r w:rsidRPr="002A1B0F">
        <w:rPr>
          <w:rFonts w:ascii="Times New Roman" w:eastAsia="Times New Roman" w:hAnsi="Times New Roman" w:cs="Times New Roman"/>
          <w:sz w:val="24"/>
          <w:szCs w:val="24"/>
          <w:lang w:eastAsia="es-CO"/>
        </w:rPr>
        <w:t xml:space="preserve"> , </w:t>
      </w:r>
      <w:hyperlink r:id="rId14" w:anchor="1" w:history="1">
        <w:r w:rsidRPr="002A1B0F">
          <w:rPr>
            <w:rFonts w:ascii="Arial" w:eastAsia="Times New Roman" w:hAnsi="Arial" w:cs="Arial"/>
            <w:color w:val="0000FF"/>
            <w:sz w:val="24"/>
            <w:szCs w:val="24"/>
            <w:u w:val="single"/>
            <w:lang w:eastAsia="es-CO"/>
          </w:rPr>
          <w:t>Reglamentada por el Decreto Nacional 735 de 2001.</w:t>
        </w:r>
      </w:hyperlink>
      <w:r w:rsidRPr="002A1B0F">
        <w:rPr>
          <w:rFonts w:ascii="Times New Roman" w:eastAsia="Times New Roman" w:hAnsi="Times New Roman" w:cs="Times New Roman"/>
          <w:sz w:val="24"/>
          <w:szCs w:val="24"/>
          <w:lang w:eastAsia="es-CO"/>
        </w:rPr>
        <w:t xml:space="preserve"> , </w:t>
      </w:r>
      <w:hyperlink r:id="rId15" w:anchor="1" w:history="1">
        <w:r w:rsidRPr="002A1B0F">
          <w:rPr>
            <w:rFonts w:ascii="Arial" w:eastAsia="Times New Roman" w:hAnsi="Arial" w:cs="Arial"/>
            <w:color w:val="0000FF"/>
            <w:sz w:val="24"/>
            <w:szCs w:val="24"/>
            <w:u w:val="single"/>
            <w:lang w:eastAsia="es-CO"/>
          </w:rPr>
          <w:t>Reglamentada Parcialmente por el Decreto Nacional 1248 de 2001.</w:t>
        </w:r>
      </w:hyperlink>
      <w:r w:rsidRPr="002A1B0F">
        <w:rPr>
          <w:rFonts w:ascii="Times New Roman" w:eastAsia="Times New Roman" w:hAnsi="Times New Roman" w:cs="Times New Roman"/>
          <w:sz w:val="24"/>
          <w:szCs w:val="24"/>
          <w:lang w:eastAsia="es-CO"/>
        </w:rPr>
        <w:t xml:space="preserve"> , </w:t>
      </w:r>
      <w:hyperlink r:id="rId16" w:anchor="1" w:history="1">
        <w:r w:rsidRPr="002A1B0F">
          <w:rPr>
            <w:rFonts w:ascii="Arial" w:eastAsia="Times New Roman" w:hAnsi="Arial" w:cs="Arial"/>
            <w:color w:val="0000FF"/>
            <w:sz w:val="24"/>
            <w:szCs w:val="24"/>
            <w:u w:val="single"/>
            <w:lang w:eastAsia="es-CO"/>
          </w:rPr>
          <w:t>Reglamentada Parcialmente por el Decreto Nacional 3202 de 2002.</w:t>
        </w:r>
      </w:hyperlink>
      <w:r w:rsidRPr="002A1B0F">
        <w:rPr>
          <w:rFonts w:ascii="Times New Roman" w:eastAsia="Times New Roman" w:hAnsi="Times New Roman" w:cs="Times New Roman"/>
          <w:sz w:val="24"/>
          <w:szCs w:val="24"/>
          <w:lang w:eastAsia="es-CO"/>
        </w:rPr>
        <w:t xml:space="preserve"> , </w:t>
      </w:r>
      <w:hyperlink r:id="rId17" w:anchor="1" w:history="1">
        <w:r w:rsidRPr="002A1B0F">
          <w:rPr>
            <w:rFonts w:ascii="Arial" w:eastAsia="Times New Roman" w:hAnsi="Arial" w:cs="Arial"/>
            <w:color w:val="0000FF"/>
            <w:sz w:val="24"/>
            <w:szCs w:val="24"/>
            <w:u w:val="single"/>
            <w:lang w:eastAsia="es-CO"/>
          </w:rPr>
          <w:t>Ver el Decreto Nacional 1222 de 1986.</w:t>
        </w:r>
      </w:hyperlink>
      <w:r w:rsidRPr="002A1B0F">
        <w:rPr>
          <w:rFonts w:ascii="Times New Roman" w:eastAsia="Times New Roman" w:hAnsi="Times New Roman" w:cs="Times New Roman"/>
          <w:sz w:val="24"/>
          <w:szCs w:val="24"/>
          <w:lang w:eastAsia="es-CO"/>
        </w:rPr>
        <w:t xml:space="preserve"> , </w:t>
      </w:r>
      <w:hyperlink r:id="rId18" w:anchor="1" w:history="1">
        <w:r w:rsidRPr="002A1B0F">
          <w:rPr>
            <w:rFonts w:ascii="Arial" w:eastAsia="Times New Roman" w:hAnsi="Arial" w:cs="Arial"/>
            <w:color w:val="0000FF"/>
            <w:sz w:val="24"/>
            <w:szCs w:val="24"/>
            <w:u w:val="single"/>
            <w:lang w:eastAsia="es-CO"/>
          </w:rPr>
          <w:t xml:space="preserve">Ver Sentencia Corte Constitucional C-540-2001. </w:t>
        </w:r>
      </w:hyperlink>
      <w:r w:rsidRPr="002A1B0F">
        <w:rPr>
          <w:rFonts w:ascii="Times New Roman" w:eastAsia="Times New Roman" w:hAnsi="Times New Roman" w:cs="Times New Roman"/>
          <w:sz w:val="24"/>
          <w:szCs w:val="24"/>
          <w:lang w:eastAsia="es-CO"/>
        </w:rPr>
        <w:t xml:space="preserve">, </w:t>
      </w:r>
      <w:hyperlink r:id="rId19" w:anchor="1" w:history="1">
        <w:r w:rsidRPr="002A1B0F">
          <w:rPr>
            <w:rFonts w:ascii="Arial" w:eastAsia="Times New Roman" w:hAnsi="Arial" w:cs="Arial"/>
            <w:color w:val="0000FF"/>
            <w:sz w:val="24"/>
            <w:szCs w:val="24"/>
            <w:u w:val="single"/>
            <w:lang w:eastAsia="es-CO"/>
          </w:rPr>
          <w:t>Ver art. 1 Decreto Nacional 1248 de 2001</w:t>
        </w:r>
      </w:hyperlink>
      <w:r w:rsidRPr="002A1B0F">
        <w:rPr>
          <w:rFonts w:ascii="Arial" w:eastAsia="Times New Roman" w:hAnsi="Arial" w:cs="Arial"/>
          <w:sz w:val="24"/>
          <w:szCs w:val="24"/>
          <w:lang w:eastAsia="es-CO"/>
        </w:rPr>
        <w:t xml:space="preserve"> , </w:t>
      </w:r>
      <w:hyperlink r:id="rId20" w:anchor="1" w:history="1">
        <w:r w:rsidRPr="002A1B0F">
          <w:rPr>
            <w:rFonts w:ascii="Arial" w:eastAsia="Times New Roman" w:hAnsi="Arial" w:cs="Arial"/>
            <w:color w:val="0000FF"/>
            <w:sz w:val="24"/>
            <w:szCs w:val="24"/>
            <w:u w:val="single"/>
            <w:lang w:eastAsia="es-CO"/>
          </w:rPr>
          <w:t>Ver la exposición de motivos Ley 617 de 2000</w:t>
        </w:r>
      </w:hyperlink>
      <w:r w:rsidRPr="002A1B0F">
        <w:rPr>
          <w:rFonts w:ascii="Arial" w:eastAsia="Times New Roman" w:hAnsi="Arial" w:cs="Arial"/>
          <w:sz w:val="24"/>
          <w:szCs w:val="24"/>
          <w:lang w:eastAsia="es-CO"/>
        </w:rPr>
        <w:t xml:space="preserve"> , </w:t>
      </w:r>
      <w:hyperlink r:id="rId21" w:anchor="0" w:history="1">
        <w:r w:rsidRPr="002A1B0F">
          <w:rPr>
            <w:rFonts w:ascii="Arial" w:eastAsia="Times New Roman" w:hAnsi="Arial" w:cs="Arial"/>
            <w:color w:val="0000FF"/>
            <w:sz w:val="24"/>
            <w:szCs w:val="24"/>
            <w:u w:val="single"/>
            <w:lang w:eastAsia="es-CO"/>
          </w:rPr>
          <w:t>Reglamentada Parcialmente por el Decreto Nacional 3968 de 2004</w:t>
        </w:r>
      </w:hyperlink>
      <w:r w:rsidRPr="002A1B0F">
        <w:rPr>
          <w:rFonts w:ascii="Arial" w:eastAsia="Times New Roman" w:hAnsi="Arial" w:cs="Arial"/>
          <w:b/>
          <w:bCs/>
          <w:sz w:val="24"/>
          <w:szCs w:val="24"/>
          <w:lang w:eastAsia="es-CO"/>
        </w:rPr>
        <w:t xml:space="preserve">, </w:t>
      </w:r>
      <w:hyperlink r:id="rId22" w:anchor="0" w:history="1">
        <w:r w:rsidRPr="002A1B0F">
          <w:rPr>
            <w:rFonts w:ascii="Arial" w:eastAsia="Times New Roman" w:hAnsi="Arial" w:cs="Arial"/>
            <w:color w:val="0000FF"/>
            <w:sz w:val="24"/>
            <w:szCs w:val="24"/>
            <w:u w:val="single"/>
            <w:lang w:eastAsia="es-CO"/>
          </w:rPr>
          <w:t>Reglamentada parcialmente por el Decreto Nacional 4515 de 2007</w:t>
        </w:r>
      </w:hyperlink>
      <w:r w:rsidRPr="002A1B0F">
        <w:rPr>
          <w:rFonts w:ascii="Arial" w:eastAsia="Times New Roman" w:hAnsi="Arial" w:cs="Arial"/>
          <w:b/>
          <w:bCs/>
          <w:sz w:val="24"/>
          <w:szCs w:val="24"/>
          <w:lang w:eastAsia="es-CO"/>
        </w:rPr>
        <w:t xml:space="preserve"> </w:t>
      </w:r>
    </w:p>
    <w:p w:rsidR="002A1B0F" w:rsidRPr="002A1B0F" w:rsidRDefault="002A1B0F" w:rsidP="002A1B0F">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2A1B0F">
        <w:rPr>
          <w:rFonts w:ascii="Arial" w:eastAsia="Times New Roman" w:hAnsi="Arial" w:cs="Arial"/>
          <w:b/>
          <w:bCs/>
          <w:sz w:val="24"/>
          <w:szCs w:val="24"/>
          <w:lang w:eastAsia="es-CO"/>
        </w:rPr>
        <w:t>EL CONGRESO DE COLOMBIA,</w:t>
      </w:r>
    </w:p>
    <w:p w:rsidR="002A1B0F" w:rsidRPr="002A1B0F" w:rsidRDefault="002A1B0F" w:rsidP="002A1B0F">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2A1B0F">
        <w:rPr>
          <w:rFonts w:ascii="Arial" w:eastAsia="Times New Roman" w:hAnsi="Arial" w:cs="Arial"/>
          <w:b/>
          <w:bCs/>
          <w:sz w:val="24"/>
          <w:szCs w:val="24"/>
          <w:lang w:eastAsia="es-CO"/>
        </w:rPr>
        <w:t>DECRETA:</w:t>
      </w:r>
    </w:p>
    <w:p w:rsidR="002A1B0F" w:rsidRPr="002A1B0F" w:rsidRDefault="002A1B0F" w:rsidP="002A1B0F">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2A1B0F">
        <w:rPr>
          <w:rFonts w:ascii="Arial" w:eastAsia="Times New Roman" w:hAnsi="Arial" w:cs="Arial"/>
          <w:b/>
          <w:bCs/>
          <w:sz w:val="24"/>
          <w:szCs w:val="24"/>
          <w:lang w:eastAsia="es-CO"/>
        </w:rPr>
        <w:t>CAPÍTULO I</w:t>
      </w:r>
    </w:p>
    <w:p w:rsidR="002A1B0F" w:rsidRPr="002A1B0F" w:rsidRDefault="002A1B0F" w:rsidP="002A1B0F">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2A1B0F">
        <w:rPr>
          <w:rFonts w:ascii="Arial" w:eastAsia="Times New Roman" w:hAnsi="Arial" w:cs="Arial"/>
          <w:b/>
          <w:bCs/>
          <w:sz w:val="24"/>
          <w:szCs w:val="24"/>
          <w:lang w:eastAsia="es-CO"/>
        </w:rPr>
        <w:t>Categorización de las entidades territoriales</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b/>
          <w:bCs/>
          <w:sz w:val="24"/>
          <w:szCs w:val="24"/>
          <w:lang w:eastAsia="es-CO"/>
        </w:rPr>
        <w:lastRenderedPageBreak/>
        <w:t>Artículo 1º- Categorización presupuestal de los departamentos</w:t>
      </w:r>
      <w:r w:rsidRPr="002A1B0F">
        <w:rPr>
          <w:rFonts w:ascii="Arial" w:eastAsia="Times New Roman" w:hAnsi="Arial" w:cs="Arial"/>
          <w:sz w:val="24"/>
          <w:szCs w:val="24"/>
          <w:lang w:eastAsia="es-CO"/>
        </w:rPr>
        <w:t>. En desarrollo del Artículo 302 de la Constitución Política, teniendo en cuenta su capacidad de gestión administrativa y fiscal y de acuerdo con su población e ingresos corrientes de libre destinación, establécese la siguiente categorización para los departamentos:</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4"/>
          <w:szCs w:val="24"/>
          <w:lang w:eastAsia="es-CO"/>
        </w:rPr>
        <w:t>Categoría especial. Todos aquellos departamentos con población superior a dos millones (2.000.000) de habitantes y cuyos ingresos corrientes de libre destinación anuales sean superiores a seiscientos mil (600.000) salarios mínimos legales mensuales.</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4"/>
          <w:szCs w:val="24"/>
          <w:lang w:eastAsia="es-CO"/>
        </w:rPr>
        <w:t>Primera categoría. Todos aquellos departamentos con población comprendida entre setecientos mil uno (700.001) habitantes y dos millones (2.000.000) de habitantes, cuyos ingresos corrientes de libre destinación anuales igualen o superen ciento setenta mil uno (170.001) salarios mínimos legales mensuales y hasta seiscientos mil (600.000) salarios mínimos legales mensuales.</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4"/>
          <w:szCs w:val="24"/>
          <w:lang w:eastAsia="es-CO"/>
        </w:rPr>
        <w:t>Segunda categoría. Todos aquellos departamentos con población comprendida entre trescientos noventa mil uno (390.001) y setecientos mil (700.000) habitantes y cuyos ingresos corrientes de libre destinación anuales sean iguales o superiores a ciento veintidós mil uno (122.001) y hasta de ciento setenta mil (170.000) salarios mínimos legales mensuales.</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4"/>
          <w:szCs w:val="24"/>
          <w:lang w:eastAsia="es-CO"/>
        </w:rPr>
        <w:t>Tercera categoría. Todos aquellos departamentos con población comprendida entre cien mil uno (100.001) y trescientos noventa mil (390.000) habitantes y cuyos recursos corrientes de libre destinación anuales sean superiores a sesenta mil uno (60.001) y hasta de ciento veintidós mil (122.000) salarios mínimos legales mensuales.</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4"/>
          <w:szCs w:val="24"/>
          <w:lang w:eastAsia="es-CO"/>
        </w:rPr>
        <w:t>Cuarta categoría. Todos aquellos departamentos con población igual o inferior a cien mil (100.000) habitantes y cuyos ingresos corrientes de libre destinación anuales sean iguales o inferiores a sesenta mil (60.000) salarios mínimos legales mensuales.</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b/>
          <w:bCs/>
          <w:sz w:val="24"/>
          <w:szCs w:val="24"/>
          <w:lang w:eastAsia="es-CO"/>
        </w:rPr>
        <w:t xml:space="preserve">Parágrafo 1º- </w:t>
      </w:r>
      <w:r w:rsidRPr="002A1B0F">
        <w:rPr>
          <w:rFonts w:ascii="Arial" w:eastAsia="Times New Roman" w:hAnsi="Arial" w:cs="Arial"/>
          <w:sz w:val="24"/>
          <w:szCs w:val="24"/>
          <w:lang w:eastAsia="es-CO"/>
        </w:rPr>
        <w:t>Los departamentos que de acuerdo con su población deban clasificarse en una determinada categoría, pero superen el monto de ingresos corrientes de libre destinación anuales señalados en el presente Artículo para la misma, se clasificarán en la categoría inmediatamente superior.</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4"/>
          <w:szCs w:val="24"/>
          <w:lang w:eastAsia="es-CO"/>
        </w:rPr>
        <w:t>Los departamentos cuya población corresponda a una categoría determinada, pero cuyos ingresos corrientes de libre destinación anuales no alcancen el monto señalado en el presente Artículo para la misma, se clasificarán en la categoría correspondiente a sus ingresos corrientes de libre destinación anuales.</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b/>
          <w:bCs/>
          <w:sz w:val="24"/>
          <w:szCs w:val="24"/>
          <w:lang w:eastAsia="es-CO"/>
        </w:rPr>
        <w:t xml:space="preserve">Parágrafo 2º- </w:t>
      </w:r>
      <w:r w:rsidRPr="002A1B0F">
        <w:rPr>
          <w:rFonts w:ascii="Arial" w:eastAsia="Times New Roman" w:hAnsi="Arial" w:cs="Arial"/>
          <w:sz w:val="24"/>
          <w:szCs w:val="24"/>
          <w:lang w:eastAsia="es-CO"/>
        </w:rPr>
        <w:t xml:space="preserve">Sin perjuicio de la categoría que corresponda según los criterios señalados en el presente Artículo, cuando un departamento destine a gastos de funcionamiento porcentajes superiores a los límites que establece la presente ley </w:t>
      </w:r>
      <w:r w:rsidRPr="002A1B0F">
        <w:rPr>
          <w:rFonts w:ascii="Arial" w:eastAsia="Times New Roman" w:hAnsi="Arial" w:cs="Arial"/>
          <w:sz w:val="24"/>
          <w:szCs w:val="24"/>
          <w:lang w:eastAsia="es-CO"/>
        </w:rPr>
        <w:lastRenderedPageBreak/>
        <w:t>se reclasificará en la categoría inmediatamente inferior.</w:t>
      </w:r>
      <w:r w:rsidRPr="002A1B0F">
        <w:rPr>
          <w:rFonts w:ascii="Arial" w:eastAsia="Times New Roman" w:hAnsi="Arial" w:cs="Arial"/>
          <w:b/>
          <w:bCs/>
          <w:sz w:val="24"/>
          <w:szCs w:val="24"/>
          <w:lang w:eastAsia="es-CO"/>
        </w:rPr>
        <w:br/>
      </w:r>
      <w:r w:rsidRPr="002A1B0F">
        <w:rPr>
          <w:rFonts w:ascii="Arial" w:eastAsia="Times New Roman" w:hAnsi="Arial" w:cs="Arial"/>
          <w:b/>
          <w:bCs/>
          <w:sz w:val="24"/>
          <w:szCs w:val="24"/>
          <w:lang w:eastAsia="es-CO"/>
        </w:rPr>
        <w:br/>
        <w:t>Parágrafo 3º- INEXEQUIBLE.</w:t>
      </w:r>
      <w:r w:rsidRPr="002A1B0F">
        <w:rPr>
          <w:rFonts w:ascii="Arial" w:eastAsia="Times New Roman" w:hAnsi="Arial" w:cs="Arial"/>
          <w:sz w:val="24"/>
          <w:szCs w:val="24"/>
          <w:lang w:eastAsia="es-CO"/>
        </w:rPr>
        <w:t xml:space="preserve"> Cuando un departamento descienda de categoría, los salarios y/o honorarios de los servidores públicos serán los que correspondan a la nueva categoría. </w:t>
      </w:r>
      <w:hyperlink r:id="rId23" w:anchor="0" w:history="1">
        <w:r w:rsidRPr="002A1B0F">
          <w:rPr>
            <w:rFonts w:ascii="Arial" w:eastAsia="Times New Roman" w:hAnsi="Arial" w:cs="Arial"/>
            <w:color w:val="0000FF"/>
            <w:sz w:val="24"/>
            <w:szCs w:val="24"/>
            <w:u w:val="single"/>
            <w:lang w:eastAsia="es-CO"/>
          </w:rPr>
          <w:t>Declarado Inexequible por la Sentencia de Corte Constitucional 1098 de 2001</w:t>
        </w:r>
      </w:hyperlink>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b/>
          <w:bCs/>
          <w:sz w:val="24"/>
          <w:szCs w:val="24"/>
          <w:lang w:eastAsia="es-CO"/>
        </w:rPr>
        <w:t xml:space="preserve">Parágrafo 4º- </w:t>
      </w:r>
      <w:r w:rsidRPr="002A1B0F">
        <w:rPr>
          <w:rFonts w:ascii="Arial" w:eastAsia="Times New Roman" w:hAnsi="Arial" w:cs="Arial"/>
          <w:sz w:val="24"/>
          <w:szCs w:val="24"/>
          <w:lang w:eastAsia="es-CO"/>
        </w:rPr>
        <w:t>Los gobernadores determinarán anualmente, mediante decreto expedido antes del treinta y uno (31) de octubre, la categoría en la que se encuentra clasificado para el año siguiente, el respectivo departamento.</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4"/>
          <w:szCs w:val="24"/>
          <w:lang w:eastAsia="es-CO"/>
        </w:rPr>
        <w:t>Para determinar la categoría, el decreto tendrá como base las certificaciones que expida el Contralor General de la República sobre los ingresos corrientes de libre destinación recaudados efectivamente en la vigencia anterior y sobre la relación porcentual entre los gastos de funcionamiento y los ingresos corrientes de libre destinación de la vigencia inmediatamente anterior, y la certificación que expida el Departamento Administrativo Nacional de Estadística, DANE, sobre población para el año anterior.</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4"/>
          <w:szCs w:val="24"/>
          <w:lang w:eastAsia="es-CO"/>
        </w:rPr>
        <w:t>La dirección general del Departamento Administrativo Nacional de Estadística, DANE, y el Contralor General de la República remitirán al gobernador las certificaciones de que trata el presente Artículo, a más tardar el treinta y uno (31) de julio de cada año.</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4"/>
          <w:szCs w:val="24"/>
          <w:lang w:eastAsia="es-CO"/>
        </w:rPr>
        <w:t>Si el respectivo gobernador no expide la certificación sobre categorización en el término señalado en el presente Parágrafo, dicha certificación será expedida por el Contador General de la Nación en el mes de noviembre.</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4"/>
          <w:szCs w:val="24"/>
          <w:lang w:eastAsia="es-CO"/>
        </w:rPr>
        <w:t>Cuando en el primer semestre del año siguiente al que se evalúa para la categorización, el departamento demuestre que ha enervado las condiciones para disminuir de categoría, se calificará en la que acredite en dicho semestre, de acuerdo al procedimiento establecido anteriormente y teniendo en cuenta la capacidad fiscal.</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b/>
          <w:bCs/>
          <w:sz w:val="24"/>
          <w:szCs w:val="24"/>
          <w:lang w:eastAsia="es-CO"/>
        </w:rPr>
        <w:t xml:space="preserve">Parágrafo Trans.- </w:t>
      </w:r>
      <w:r w:rsidRPr="002A1B0F">
        <w:rPr>
          <w:rFonts w:ascii="Arial" w:eastAsia="Times New Roman" w:hAnsi="Arial" w:cs="Arial"/>
          <w:sz w:val="24"/>
          <w:szCs w:val="24"/>
          <w:lang w:eastAsia="es-CO"/>
        </w:rPr>
        <w:t>El Departamento Administrativo Nacional de Estadística, DANE, y el Contralor General de la República, remitirán a los gobernadores las certificaciones de que trata el presente Artículo dentro de los treinta (30) días siguientes a la expedición de la presente ley, a efecto de que los gobernadores determinen, dentro de los quince (15) días siguientes a su recibo, la categoría en la que se encuentra clasificado el respectivo departamento. Dicho decreto de categorización deberá ser remitido al Ministerio del Interior para su registro.</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hyperlink r:id="rId24" w:anchor="1" w:history="1">
        <w:r w:rsidRPr="002A1B0F">
          <w:rPr>
            <w:rFonts w:ascii="Arial" w:eastAsia="Times New Roman" w:hAnsi="Arial" w:cs="Arial"/>
            <w:color w:val="0000FF"/>
            <w:sz w:val="24"/>
            <w:szCs w:val="24"/>
            <w:u w:val="single"/>
            <w:lang w:eastAsia="es-CO"/>
          </w:rPr>
          <w:t>Ver el Decreto 610 de 2002</w:t>
        </w:r>
      </w:hyperlink>
      <w:r w:rsidRPr="002A1B0F">
        <w:rPr>
          <w:rFonts w:ascii="Arial" w:eastAsia="Times New Roman" w:hAnsi="Arial" w:cs="Arial"/>
          <w:sz w:val="24"/>
          <w:szCs w:val="24"/>
          <w:lang w:eastAsia="es-CO"/>
        </w:rPr>
        <w:t xml:space="preserve"> </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b/>
          <w:bCs/>
          <w:sz w:val="24"/>
          <w:szCs w:val="24"/>
          <w:lang w:eastAsia="es-CO"/>
        </w:rPr>
        <w:t>Artículo</w:t>
      </w:r>
      <w:bookmarkStart w:id="1" w:name="2"/>
      <w:r w:rsidRPr="002A1B0F">
        <w:rPr>
          <w:rFonts w:ascii="Arial" w:eastAsia="Times New Roman" w:hAnsi="Arial" w:cs="Arial"/>
          <w:b/>
          <w:bCs/>
          <w:sz w:val="24"/>
          <w:szCs w:val="24"/>
          <w:lang w:eastAsia="es-CO"/>
        </w:rPr>
        <w:t> </w:t>
      </w:r>
      <w:bookmarkEnd w:id="1"/>
      <w:r w:rsidRPr="002A1B0F">
        <w:rPr>
          <w:rFonts w:ascii="Arial" w:eastAsia="Times New Roman" w:hAnsi="Arial" w:cs="Arial"/>
          <w:b/>
          <w:bCs/>
          <w:sz w:val="24"/>
          <w:szCs w:val="24"/>
          <w:lang w:eastAsia="es-CO"/>
        </w:rPr>
        <w:t xml:space="preserve"> 2º- Categorización de los distritos y municipios.</w:t>
      </w:r>
      <w:r w:rsidRPr="002A1B0F">
        <w:rPr>
          <w:rFonts w:ascii="Arial" w:eastAsia="Times New Roman" w:hAnsi="Arial" w:cs="Arial"/>
          <w:sz w:val="24"/>
          <w:szCs w:val="24"/>
          <w:lang w:eastAsia="es-CO"/>
        </w:rPr>
        <w:t xml:space="preserve"> El Artículo 6º de la Ley 136 de 1994, quedará así:</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4"/>
          <w:szCs w:val="24"/>
          <w:lang w:eastAsia="es-CO"/>
        </w:rPr>
        <w:lastRenderedPageBreak/>
        <w:t>"</w:t>
      </w:r>
      <w:r w:rsidRPr="002A1B0F">
        <w:rPr>
          <w:rFonts w:ascii="Arial" w:eastAsia="Times New Roman" w:hAnsi="Arial" w:cs="Arial"/>
          <w:b/>
          <w:bCs/>
          <w:sz w:val="24"/>
          <w:szCs w:val="24"/>
          <w:lang w:eastAsia="es-CO"/>
        </w:rPr>
        <w:t>Artículo 6º- Categorización de los distritos y municipios</w:t>
      </w:r>
      <w:r w:rsidRPr="002A1B0F">
        <w:rPr>
          <w:rFonts w:ascii="Arial" w:eastAsia="Times New Roman" w:hAnsi="Arial" w:cs="Arial"/>
          <w:sz w:val="24"/>
          <w:szCs w:val="24"/>
          <w:lang w:eastAsia="es-CO"/>
        </w:rPr>
        <w:t>. Los distritos y municipios se clasificarán atendiendo su población e ingresos corrientes de libre destinación, así:</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4"/>
          <w:szCs w:val="24"/>
          <w:lang w:eastAsia="es-CO"/>
        </w:rPr>
        <w:t>Categoría especial. Todos aquellos distritos o municipios con población superior o igual a los quinientos mil uno (500.001) habitantes y cuyos ingresos corrientes de libre destinación anuales superen cuatrocientos mil (400.000) salarios mínimos legales mensuales.</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4"/>
          <w:szCs w:val="24"/>
          <w:lang w:eastAsia="es-CO"/>
        </w:rPr>
        <w:t>Primera categoría. Todos aquellos distritos o municipios con población comprendida entre cien mil uno (100.001) y quinientos mil (500.000) habitantes y cuyos ingresos corrientes de libre destinación anuales sean superiores a cien mil (100.000) y hasta de cuatrocientos mil (400.000) salarios mínimos legales mensuales.</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4"/>
          <w:szCs w:val="24"/>
          <w:lang w:eastAsia="es-CO"/>
        </w:rPr>
        <w:t>Segunda categoría. Todos aquellos distritos o municipios con población comprendida entre cincuenta mil uno (50.001) y cien mil (100.000) habitantes y cuyos ingresos corrientes de libre destinación anuales sean superiores a cincuenta mil (50.000) y hasta de cien mil (100.000) salarios mínimos legales mensuales.</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4"/>
          <w:szCs w:val="24"/>
          <w:lang w:eastAsia="es-CO"/>
        </w:rPr>
        <w:t>Tercera categoría. Todos aquellos distritos o municipios con población comprendida entre treinta mil uno (30.001) y cincuenta mil (50.000) habitantes y cuyos ingresos corrientes de libre destinación anuales sean superiores a treinta mil (30.000) y hasta de cincuenta mil (50.000) salarios mínimos legales mensuales.</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4"/>
          <w:szCs w:val="24"/>
          <w:lang w:eastAsia="es-CO"/>
        </w:rPr>
        <w:t>Cuarta categoría. Todos aquellos distritos o municipios con población comprendida entre veinte mil uno (20.001) y treinta mil (30.000) habitantes y cuyos ingresos corrientes de libre destinación anuales sean superiores a veinticinco mil (25.000) y de hasta de treinta mil (30.000) salarios mínimos legales mensuales.</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4"/>
          <w:szCs w:val="24"/>
          <w:lang w:eastAsia="es-CO"/>
        </w:rPr>
        <w:t>Quinta categoría. Todos aquellos distritos o municipios con población comprendida entre diez mil uno (10.001) y veinte mil (20.000) habitantes y cuyos ingresos corrientes de libre destinación anuales sean superiores a quince mil (15.000) y hasta veinticinco mil (25.000) salarios mínimos legales mensuales.</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4"/>
          <w:szCs w:val="24"/>
          <w:lang w:eastAsia="es-CO"/>
        </w:rPr>
        <w:t>Sexta categoría. Todos aquellos distritos o municipios con población igual o inferior a diez mil (10.000) habitantes y con ingresos corrientes de libre destinación anuales no superiores a quince mil (15.000) salarios mínimos legales mensuales.</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b/>
          <w:bCs/>
          <w:sz w:val="24"/>
          <w:szCs w:val="24"/>
          <w:lang w:eastAsia="es-CO"/>
        </w:rPr>
        <w:t xml:space="preserve">Parágrafo 1º- </w:t>
      </w:r>
      <w:r w:rsidRPr="002A1B0F">
        <w:rPr>
          <w:rFonts w:ascii="Arial" w:eastAsia="Times New Roman" w:hAnsi="Arial" w:cs="Arial"/>
          <w:sz w:val="24"/>
          <w:szCs w:val="24"/>
          <w:lang w:eastAsia="es-CO"/>
        </w:rPr>
        <w:t>Los distritos o municipios que de acuerdo con su población deban clasificarse en una categoría, pero cuyos ingresos corrientes de libre destinación anuales difieran de los señalados en el presente Artículo para la misma, se clasificarán en la categoría correspondiente a los ingresos corrientes de libre destinación anuales.</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b/>
          <w:bCs/>
          <w:sz w:val="24"/>
          <w:szCs w:val="24"/>
          <w:lang w:eastAsia="es-CO"/>
        </w:rPr>
        <w:lastRenderedPageBreak/>
        <w:t xml:space="preserve">Parágrafo 2º- </w:t>
      </w:r>
      <w:r w:rsidRPr="002A1B0F">
        <w:rPr>
          <w:rFonts w:ascii="Arial" w:eastAsia="Times New Roman" w:hAnsi="Arial" w:cs="Arial"/>
          <w:sz w:val="24"/>
          <w:szCs w:val="24"/>
          <w:lang w:eastAsia="es-CO"/>
        </w:rPr>
        <w:t>Ningún municipio podrá aumentar o descender más de dos categorías entre un año y el siguiente.</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b/>
          <w:bCs/>
          <w:sz w:val="24"/>
          <w:szCs w:val="24"/>
          <w:lang w:eastAsia="es-CO"/>
        </w:rPr>
        <w:t xml:space="preserve">Parágrafo 3º- </w:t>
      </w:r>
      <w:r w:rsidRPr="002A1B0F">
        <w:rPr>
          <w:rFonts w:ascii="Arial" w:eastAsia="Times New Roman" w:hAnsi="Arial" w:cs="Arial"/>
          <w:sz w:val="24"/>
          <w:szCs w:val="24"/>
          <w:lang w:eastAsia="es-CO"/>
        </w:rPr>
        <w:t>Sin perjuicio de la categoría que corresponda según los criterios señalados en el presente Artículo, cuando un distrito o municipio destine a gastos de funcionamiento porcentajes superiores a los límites que establece la presente ley se reclasificará en la categoría inmediatamente inferior.</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b/>
          <w:bCs/>
          <w:sz w:val="24"/>
          <w:szCs w:val="24"/>
          <w:lang w:eastAsia="es-CO"/>
        </w:rPr>
        <w:t>Parágrafo 4º- INEXEQUIBLE.</w:t>
      </w:r>
      <w:r w:rsidRPr="002A1B0F">
        <w:rPr>
          <w:rFonts w:ascii="Arial" w:eastAsia="Times New Roman" w:hAnsi="Arial" w:cs="Arial"/>
          <w:sz w:val="24"/>
          <w:szCs w:val="24"/>
          <w:lang w:eastAsia="es-CO"/>
        </w:rPr>
        <w:t xml:space="preserve"> Cuando un municipio descienda de categoría, los salarios y/o honorarios de los servidores públicos serán los que correspondan a la nueva categoría. </w:t>
      </w:r>
      <w:hyperlink r:id="rId25" w:anchor="0" w:history="1">
        <w:r w:rsidRPr="002A1B0F">
          <w:rPr>
            <w:rFonts w:ascii="Arial" w:eastAsia="Times New Roman" w:hAnsi="Arial" w:cs="Arial"/>
            <w:color w:val="0000FF"/>
            <w:sz w:val="24"/>
            <w:szCs w:val="24"/>
            <w:u w:val="single"/>
            <w:lang w:eastAsia="es-CO"/>
          </w:rPr>
          <w:t>Declarado Inexequible por la Sentencia de Corte Constitucional 1098 de 2001</w:t>
        </w:r>
      </w:hyperlink>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b/>
          <w:bCs/>
          <w:sz w:val="24"/>
          <w:szCs w:val="24"/>
          <w:lang w:eastAsia="es-CO"/>
        </w:rPr>
        <w:t>Parágrafo </w:t>
      </w:r>
      <w:bookmarkStart w:id="2" w:name="2-5"/>
      <w:r w:rsidRPr="002A1B0F">
        <w:rPr>
          <w:rFonts w:ascii="Arial" w:eastAsia="Times New Roman" w:hAnsi="Arial" w:cs="Arial"/>
          <w:b/>
          <w:bCs/>
          <w:sz w:val="24"/>
          <w:szCs w:val="24"/>
          <w:lang w:eastAsia="es-CO"/>
        </w:rPr>
        <w:t> </w:t>
      </w:r>
      <w:bookmarkEnd w:id="2"/>
      <w:r w:rsidRPr="002A1B0F">
        <w:rPr>
          <w:rFonts w:ascii="Arial" w:eastAsia="Times New Roman" w:hAnsi="Arial" w:cs="Arial"/>
          <w:b/>
          <w:bCs/>
          <w:sz w:val="24"/>
          <w:szCs w:val="24"/>
          <w:lang w:eastAsia="es-CO"/>
        </w:rPr>
        <w:t xml:space="preserve">5º- </w:t>
      </w:r>
      <w:r w:rsidRPr="002A1B0F">
        <w:rPr>
          <w:rFonts w:ascii="Arial" w:eastAsia="Times New Roman" w:hAnsi="Arial" w:cs="Arial"/>
          <w:sz w:val="24"/>
          <w:szCs w:val="24"/>
          <w:lang w:eastAsia="es-CO"/>
        </w:rPr>
        <w:t>Los alcaldes determinarán anualmente, mediante decreto expedido antes del treinta y uno (31) de octubre, la categoría en la que se encuentra clasificado para el año siguiente, el respectivo distrito o municipio.</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4"/>
          <w:szCs w:val="24"/>
          <w:lang w:eastAsia="es-CO"/>
        </w:rPr>
        <w:t>Para determinar la categoría, el decreto tendrá como base las certificaciones que expida el Contralor General de la República sobre los ingresos corrientes de libre destinación recaudados efectivamente en la vigencia anterior y sobre la relación porcentual entre los gastos de funcionamiento y los ingresos corrientes de libre destinación de la vigencia inmediatamente anterior, y la certificación que expida el Departamento Administrativo Nacional de Estadística, DANE, sobre población para el año anterior.</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4"/>
          <w:szCs w:val="24"/>
          <w:lang w:eastAsia="es-CO"/>
        </w:rPr>
        <w:t>El Departamento Administrativo Nacional de Estadística, DANE, y el Contralor General de la República remitirán al alcalde la certificación de que trata el presente Artículo, a más tardar el treinta y uno (31) de julio de cada año.</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4"/>
          <w:szCs w:val="24"/>
          <w:lang w:eastAsia="es-CO"/>
        </w:rPr>
        <w:t>Si el respectivo alcalde no expide la certificación en el término señalado en el presente Parágrafo, dicha certificación será expedida por el Contador General de la Nación en el mes de noviembre.</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b/>
          <w:bCs/>
          <w:sz w:val="24"/>
          <w:szCs w:val="24"/>
          <w:lang w:eastAsia="es-CO"/>
        </w:rPr>
        <w:t xml:space="preserve">Parágrafo 6º- </w:t>
      </w:r>
      <w:r w:rsidRPr="002A1B0F">
        <w:rPr>
          <w:rFonts w:ascii="Arial" w:eastAsia="Times New Roman" w:hAnsi="Arial" w:cs="Arial"/>
          <w:sz w:val="24"/>
          <w:szCs w:val="24"/>
          <w:lang w:eastAsia="es-CO"/>
        </w:rPr>
        <w:t>El salario mínimo legal mensual que servirá de base para la conversión de los ingresos, será el que corresponda al mismo año de la vigencia de los ingresos corrientes de libre destinación determinados en el presente Artículo.</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b/>
          <w:bCs/>
          <w:sz w:val="24"/>
          <w:szCs w:val="24"/>
          <w:lang w:eastAsia="es-CO"/>
        </w:rPr>
        <w:t xml:space="preserve">Parágrafo 7º- </w:t>
      </w:r>
      <w:r w:rsidRPr="002A1B0F">
        <w:rPr>
          <w:rFonts w:ascii="Arial" w:eastAsia="Times New Roman" w:hAnsi="Arial" w:cs="Arial"/>
          <w:sz w:val="24"/>
          <w:szCs w:val="24"/>
          <w:lang w:eastAsia="es-CO"/>
        </w:rPr>
        <w:t>Los municipios de frontera con población superior a setenta mil (70.000) habitantes, por su condición estratégica, se clasificarán como mínimo en la cuarta categoría, en ningún caso los gastos de funcionamiento de dichos municipios podrán superar el ciento por ciento de sus ingresos corrientes de libre destinación.</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b/>
          <w:bCs/>
          <w:sz w:val="24"/>
          <w:szCs w:val="24"/>
          <w:lang w:eastAsia="es-CO"/>
        </w:rPr>
        <w:lastRenderedPageBreak/>
        <w:t xml:space="preserve">Parágrafo 8º- </w:t>
      </w:r>
      <w:r w:rsidRPr="002A1B0F">
        <w:rPr>
          <w:rFonts w:ascii="Arial" w:eastAsia="Times New Roman" w:hAnsi="Arial" w:cs="Arial"/>
          <w:sz w:val="24"/>
          <w:szCs w:val="24"/>
          <w:lang w:eastAsia="es-CO"/>
        </w:rPr>
        <w:t>Los municipios colindantes con el Distrito Capital, con población superior a trescientos mil uno (300.001) habitantes, se clasificarán en segunda categoría.</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b/>
          <w:bCs/>
          <w:sz w:val="24"/>
          <w:szCs w:val="24"/>
          <w:lang w:eastAsia="es-CO"/>
        </w:rPr>
        <w:t xml:space="preserve">Parágrafo 9º- </w:t>
      </w:r>
      <w:r w:rsidRPr="002A1B0F">
        <w:rPr>
          <w:rFonts w:ascii="Arial" w:eastAsia="Times New Roman" w:hAnsi="Arial" w:cs="Arial"/>
          <w:sz w:val="24"/>
          <w:szCs w:val="24"/>
          <w:lang w:eastAsia="es-CO"/>
        </w:rPr>
        <w:t>Las disposiciones contenidas en el presente Artículo serán de aplicación obligatoria a partir del año 2004.</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4"/>
          <w:szCs w:val="24"/>
          <w:lang w:eastAsia="es-CO"/>
        </w:rPr>
        <w:t>En el período comprendido entre el año 2000 y el año 2003, podrán seguirse aplicando las normas vigentes sobre categorización. En este caso, cuando un municipio deba asumir una categoría determinada, pero sus ingresos corrientes de libre destinación sean insuficientes para financiar los gastos de funcionamiento señalados para la misma, los alcaldes podrán solicitar al Ministerio de Hacienda y Crédito Público la certificación de la categoría que se adecue a su capacidad financiera.</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4"/>
          <w:szCs w:val="24"/>
          <w:lang w:eastAsia="es-CO"/>
        </w:rPr>
        <w:t>La categoría certificada por el Ministerio de Hacienda y Crédito Público será de obligatoria adopción.</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4"/>
          <w:szCs w:val="24"/>
          <w:lang w:eastAsia="es-CO"/>
        </w:rPr>
        <w:t>En estos eventos, los salarios y honorarios que se establezcan con base en la categorización deberán ajustarse para la vigencia fiscal en que regirá la nueva categoría.</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b/>
          <w:bCs/>
          <w:sz w:val="24"/>
          <w:szCs w:val="24"/>
          <w:lang w:eastAsia="es-CO"/>
        </w:rPr>
        <w:t xml:space="preserve">Parágrafo Transitorio.- </w:t>
      </w:r>
      <w:r w:rsidRPr="002A1B0F">
        <w:rPr>
          <w:rFonts w:ascii="Arial" w:eastAsia="Times New Roman" w:hAnsi="Arial" w:cs="Arial"/>
          <w:sz w:val="24"/>
          <w:szCs w:val="24"/>
          <w:lang w:eastAsia="es-CO"/>
        </w:rPr>
        <w:t>"El Departamento Administrativo Nacional de Estadística, DANE, y el Contralor General de la República, remitirán a los alcaldes las certificaciones de que trata el presente Artículo dentro de los treinta (30) días siguientes a la expedición de la presente ley, a efecto de que los alcaldes determinen, dentro de los quince (15) días siguientes a su recibo, la categoría en la que se encuentra clasificado el respectivo distrito o municipio. Dicho decreto de categorización deberá ser remitido al Ministerio del Interior para su registro".</w:t>
      </w:r>
    </w:p>
    <w:p w:rsidR="002A1B0F" w:rsidRPr="002A1B0F" w:rsidRDefault="002A1B0F" w:rsidP="002A1B0F">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2A1B0F">
        <w:rPr>
          <w:rFonts w:ascii="Arial" w:eastAsia="Times New Roman" w:hAnsi="Arial" w:cs="Arial"/>
          <w:b/>
          <w:bCs/>
          <w:sz w:val="24"/>
          <w:szCs w:val="24"/>
          <w:lang w:eastAsia="es-CO"/>
        </w:rPr>
        <w:t>CAPÍTULO II</w:t>
      </w:r>
    </w:p>
    <w:p w:rsidR="002A1B0F" w:rsidRPr="002A1B0F" w:rsidRDefault="002A1B0F" w:rsidP="002A1B0F">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2A1B0F">
        <w:rPr>
          <w:rFonts w:ascii="Arial" w:eastAsia="Times New Roman" w:hAnsi="Arial" w:cs="Arial"/>
          <w:b/>
          <w:bCs/>
          <w:sz w:val="24"/>
          <w:szCs w:val="24"/>
          <w:lang w:eastAsia="es-CO"/>
        </w:rPr>
        <w:t>Saneamiento fiscal de las entidades territoriales</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b/>
          <w:bCs/>
          <w:sz w:val="24"/>
          <w:szCs w:val="24"/>
          <w:lang w:eastAsia="es-CO"/>
        </w:rPr>
        <w:t>Artículo 3º- Financiación de gastos de funcionamiento de las entidades territoriales.</w:t>
      </w:r>
      <w:r w:rsidRPr="002A1B0F">
        <w:rPr>
          <w:rFonts w:ascii="Arial" w:eastAsia="Times New Roman" w:hAnsi="Arial" w:cs="Arial"/>
          <w:sz w:val="24"/>
          <w:szCs w:val="24"/>
          <w:lang w:eastAsia="es-CO"/>
        </w:rPr>
        <w:t>  </w:t>
      </w:r>
      <w:hyperlink r:id="rId26" w:anchor="0" w:history="1">
        <w:r w:rsidRPr="002A1B0F">
          <w:rPr>
            <w:rFonts w:ascii="Arial" w:eastAsia="Times New Roman" w:hAnsi="Arial" w:cs="Arial"/>
            <w:color w:val="0000FF"/>
            <w:sz w:val="24"/>
            <w:szCs w:val="24"/>
            <w:u w:val="single"/>
            <w:lang w:eastAsia="es-CO"/>
          </w:rPr>
          <w:t>Reglamentado por el Decreto Nacional 2577 de 2005</w:t>
        </w:r>
      </w:hyperlink>
      <w:r w:rsidRPr="002A1B0F">
        <w:rPr>
          <w:rFonts w:ascii="Arial" w:eastAsia="Times New Roman" w:hAnsi="Arial" w:cs="Arial"/>
          <w:sz w:val="24"/>
          <w:szCs w:val="24"/>
          <w:lang w:eastAsia="es-CO"/>
        </w:rPr>
        <w:t>. Los gastos de funcionamiento de las entidades territoriales deben financiarse con sus ingresos corrientes de libre destinación, de tal manera que estos sean suficientes para atender sus obligaciones corrientes, provisionar el pasivo prestacional y pensional; y financiar, al menos parcialmente, la inversión pública autónoma de las mismas.</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b/>
          <w:bCs/>
          <w:sz w:val="24"/>
          <w:szCs w:val="24"/>
          <w:lang w:eastAsia="es-CO"/>
        </w:rPr>
        <w:t xml:space="preserve">Parágrafo 1º- </w:t>
      </w:r>
      <w:r w:rsidRPr="002A1B0F">
        <w:rPr>
          <w:rFonts w:ascii="Arial" w:eastAsia="Times New Roman" w:hAnsi="Arial" w:cs="Arial"/>
          <w:sz w:val="24"/>
          <w:szCs w:val="24"/>
          <w:lang w:eastAsia="es-CO"/>
        </w:rPr>
        <w:t xml:space="preserve">Para efectos de lo dispuesto en esta ley se entiende por ingresos corrientes de libre destinación los ingresos corrientes excluidas las rentas de destinación específica, entendiendo por estas las destinadas por ley </w:t>
      </w:r>
      <w:r w:rsidRPr="002A1B0F">
        <w:rPr>
          <w:rFonts w:ascii="Arial" w:eastAsia="Times New Roman" w:hAnsi="Arial" w:cs="Arial"/>
          <w:sz w:val="24"/>
          <w:szCs w:val="24"/>
          <w:u w:val="single"/>
          <w:lang w:eastAsia="es-CO"/>
        </w:rPr>
        <w:t xml:space="preserve">o acto administrativo </w:t>
      </w:r>
      <w:r w:rsidRPr="002A1B0F">
        <w:rPr>
          <w:rFonts w:ascii="Arial" w:eastAsia="Times New Roman" w:hAnsi="Arial" w:cs="Arial"/>
          <w:sz w:val="24"/>
          <w:szCs w:val="24"/>
          <w:lang w:eastAsia="es-CO"/>
        </w:rPr>
        <w:t>a un fin determinado. </w:t>
      </w:r>
      <w:r w:rsidRPr="002A1B0F">
        <w:rPr>
          <w:rFonts w:ascii="Arial" w:eastAsia="Times New Roman" w:hAnsi="Arial" w:cs="Arial"/>
          <w:b/>
          <w:bCs/>
          <w:sz w:val="24"/>
          <w:szCs w:val="24"/>
          <w:lang w:eastAsia="es-CO"/>
        </w:rPr>
        <w:t>Texto Subrayado declarado EXEQUIBLE por la Corte Constitucional mediante</w:t>
      </w:r>
      <w:r w:rsidRPr="002A1B0F">
        <w:rPr>
          <w:rFonts w:ascii="Arial" w:eastAsia="Times New Roman" w:hAnsi="Arial" w:cs="Arial"/>
          <w:sz w:val="24"/>
          <w:szCs w:val="24"/>
          <w:lang w:eastAsia="es-CO"/>
        </w:rPr>
        <w:t xml:space="preserve"> </w:t>
      </w:r>
      <w:hyperlink r:id="rId27" w:anchor="0" w:history="1">
        <w:r w:rsidRPr="002A1B0F">
          <w:rPr>
            <w:rFonts w:ascii="Arial" w:eastAsia="Times New Roman" w:hAnsi="Arial" w:cs="Arial"/>
            <w:color w:val="0000FF"/>
            <w:sz w:val="24"/>
            <w:szCs w:val="24"/>
            <w:u w:val="single"/>
            <w:lang w:eastAsia="es-CO"/>
          </w:rPr>
          <w:t>Sentencia C-579 de 2001</w:t>
        </w:r>
      </w:hyperlink>
      <w:r w:rsidRPr="002A1B0F">
        <w:rPr>
          <w:rFonts w:ascii="Arial" w:eastAsia="Times New Roman" w:hAnsi="Arial" w:cs="Arial"/>
          <w:sz w:val="24"/>
          <w:szCs w:val="24"/>
          <w:lang w:eastAsia="es-CO"/>
        </w:rPr>
        <w:t xml:space="preserve">, </w:t>
      </w:r>
      <w:r w:rsidRPr="002A1B0F">
        <w:rPr>
          <w:rFonts w:ascii="Arial" w:eastAsia="Times New Roman" w:hAnsi="Arial" w:cs="Arial"/>
          <w:b/>
          <w:bCs/>
          <w:sz w:val="24"/>
          <w:szCs w:val="24"/>
          <w:lang w:eastAsia="es-CO"/>
        </w:rPr>
        <w:lastRenderedPageBreak/>
        <w:t>condicionalmente, en el sentido de que sólo cobija aquellos actos administrativos válidamente expedidos por las corporaciones públicas del nivel territorial -Asambleas y Concejos</w:t>
      </w:r>
      <w:r w:rsidRPr="002A1B0F">
        <w:rPr>
          <w:rFonts w:ascii="Arial" w:eastAsia="Times New Roman" w:hAnsi="Arial" w:cs="Arial"/>
          <w:sz w:val="24"/>
          <w:szCs w:val="24"/>
          <w:lang w:eastAsia="es-CO"/>
        </w:rPr>
        <w:t xml:space="preserve">  </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4"/>
          <w:szCs w:val="24"/>
          <w:lang w:eastAsia="es-CO"/>
        </w:rPr>
        <w:t>Los ingresos corrientes son los tributarios y los no tributarios, de conformidad con lo dispuesto en la ley orgánica de presupuesto.</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4"/>
          <w:szCs w:val="24"/>
          <w:lang w:eastAsia="es-CO"/>
        </w:rPr>
        <w:t>En todo caso, no se podrán financiar gastos de funcionamiento con recursos de:</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4"/>
          <w:szCs w:val="24"/>
          <w:lang w:eastAsia="es-CO"/>
        </w:rPr>
        <w:t>a)  </w:t>
      </w:r>
      <w:r w:rsidRPr="002A1B0F">
        <w:rPr>
          <w:rFonts w:ascii="Arial" w:eastAsia="Times New Roman" w:hAnsi="Arial" w:cs="Arial"/>
          <w:b/>
          <w:bCs/>
          <w:sz w:val="24"/>
          <w:szCs w:val="24"/>
          <w:lang w:eastAsia="es-CO"/>
        </w:rPr>
        <w:t>INEXEQUIBLE</w:t>
      </w:r>
      <w:r w:rsidRPr="002A1B0F">
        <w:rPr>
          <w:rFonts w:ascii="Arial" w:eastAsia="Times New Roman" w:hAnsi="Arial" w:cs="Arial"/>
          <w:sz w:val="24"/>
          <w:szCs w:val="24"/>
          <w:lang w:eastAsia="es-CO"/>
        </w:rPr>
        <w:t>. El situado fiscal; </w:t>
      </w:r>
      <w:hyperlink r:id="rId28" w:anchor="0" w:history="1">
        <w:r w:rsidRPr="002A1B0F">
          <w:rPr>
            <w:rFonts w:ascii="Arial" w:eastAsia="Times New Roman" w:hAnsi="Arial" w:cs="Arial"/>
            <w:color w:val="0000FF"/>
            <w:sz w:val="24"/>
            <w:szCs w:val="24"/>
            <w:u w:val="single"/>
            <w:lang w:eastAsia="es-CO"/>
          </w:rPr>
          <w:t xml:space="preserve">Corte Constitucional, Sentencia C-579 de 2001 </w:t>
        </w:r>
      </w:hyperlink>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4"/>
          <w:szCs w:val="24"/>
          <w:lang w:eastAsia="es-CO"/>
        </w:rPr>
        <w:t>b) La participación de los municipios en los ingresos corrientes de la Nación de forzosa inversión;</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4"/>
          <w:szCs w:val="24"/>
          <w:lang w:eastAsia="es-CO"/>
        </w:rPr>
        <w:t>c) Los ingresos percibidos en favor de terceros que, por mandato legal o convencional, las entidades territoriales, estén encargadas de administrar, recaudar o ejecutar;</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4"/>
          <w:szCs w:val="24"/>
          <w:lang w:eastAsia="es-CO"/>
        </w:rPr>
        <w:t>d) Los recursos del balance, conformados por los saldos de apropiación financiados con recursos de destinación específica;</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4"/>
          <w:szCs w:val="24"/>
          <w:lang w:eastAsia="es-CO"/>
        </w:rPr>
        <w:t>e) Los recursos de cofinanciación;</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4"/>
          <w:szCs w:val="24"/>
          <w:lang w:eastAsia="es-CO"/>
        </w:rPr>
        <w:t>f) Las regalías y compensaciones;</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4"/>
          <w:szCs w:val="24"/>
          <w:lang w:eastAsia="es-CO"/>
        </w:rPr>
        <w:t>g) Las operaciones de crédito público, salvo las excepciones que se establezcan en las leyes especiales sobre la materia;</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4"/>
          <w:szCs w:val="24"/>
          <w:lang w:eastAsia="es-CO"/>
        </w:rPr>
        <w:t>h)  </w:t>
      </w:r>
      <w:r w:rsidRPr="002A1B0F">
        <w:rPr>
          <w:rFonts w:ascii="Arial" w:eastAsia="Times New Roman" w:hAnsi="Arial" w:cs="Arial"/>
          <w:b/>
          <w:bCs/>
          <w:sz w:val="24"/>
          <w:szCs w:val="24"/>
          <w:lang w:eastAsia="es-CO"/>
        </w:rPr>
        <w:t>INEXEQUIBLE</w:t>
      </w:r>
      <w:r w:rsidRPr="002A1B0F">
        <w:rPr>
          <w:rFonts w:ascii="Arial" w:eastAsia="Times New Roman" w:hAnsi="Arial" w:cs="Arial"/>
          <w:sz w:val="24"/>
          <w:szCs w:val="24"/>
          <w:lang w:eastAsia="es-CO"/>
        </w:rPr>
        <w:t>. Los activos, inversiones y rentas titularizadas, así como el producto de los procesos de titularización; </w:t>
      </w:r>
      <w:hyperlink r:id="rId29" w:anchor="0" w:history="1">
        <w:r w:rsidRPr="002A1B0F">
          <w:rPr>
            <w:rFonts w:ascii="Arial" w:eastAsia="Times New Roman" w:hAnsi="Arial" w:cs="Arial"/>
            <w:color w:val="0000FF"/>
            <w:sz w:val="24"/>
            <w:szCs w:val="24"/>
            <w:u w:val="single"/>
            <w:lang w:eastAsia="es-CO"/>
          </w:rPr>
          <w:t>Corte Constitucional, Sentencia C-579 de 2001</w:t>
        </w:r>
      </w:hyperlink>
      <w:r w:rsidRPr="002A1B0F">
        <w:rPr>
          <w:rFonts w:ascii="Arial" w:eastAsia="Times New Roman" w:hAnsi="Arial" w:cs="Arial"/>
          <w:sz w:val="24"/>
          <w:szCs w:val="24"/>
          <w:lang w:eastAsia="es-CO"/>
        </w:rPr>
        <w:t xml:space="preserve"> </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4"/>
          <w:szCs w:val="24"/>
          <w:lang w:eastAsia="es-CO"/>
        </w:rPr>
        <w:t>i) La sobretasa al ACPM;</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4"/>
          <w:szCs w:val="24"/>
          <w:lang w:eastAsia="es-CO"/>
        </w:rPr>
        <w:t>j</w:t>
      </w:r>
      <w:r w:rsidRPr="002A1B0F">
        <w:rPr>
          <w:rFonts w:ascii="Arial" w:eastAsia="Times New Roman" w:hAnsi="Arial" w:cs="Arial"/>
          <w:b/>
          <w:bCs/>
          <w:sz w:val="24"/>
          <w:szCs w:val="24"/>
          <w:lang w:eastAsia="es-CO"/>
        </w:rPr>
        <w:t>)  INEXEQUIBLE</w:t>
      </w:r>
      <w:r w:rsidRPr="002A1B0F">
        <w:rPr>
          <w:rFonts w:ascii="Arial" w:eastAsia="Times New Roman" w:hAnsi="Arial" w:cs="Arial"/>
          <w:sz w:val="24"/>
          <w:szCs w:val="24"/>
          <w:lang w:eastAsia="es-CO"/>
        </w:rPr>
        <w:t>. El producto de la venta de activos fijos; </w:t>
      </w:r>
      <w:hyperlink r:id="rId30" w:anchor="0" w:history="1">
        <w:r w:rsidRPr="002A1B0F">
          <w:rPr>
            <w:rFonts w:ascii="Arial" w:eastAsia="Times New Roman" w:hAnsi="Arial" w:cs="Arial"/>
            <w:color w:val="0000FF"/>
            <w:sz w:val="24"/>
            <w:szCs w:val="24"/>
            <w:u w:val="single"/>
            <w:lang w:eastAsia="es-CO"/>
          </w:rPr>
          <w:t xml:space="preserve">Corte Constitucional, Sentencia C-579 de 2001 </w:t>
        </w:r>
      </w:hyperlink>
    </w:p>
    <w:p w:rsidR="002A1B0F" w:rsidRPr="002A1B0F" w:rsidRDefault="002A1B0F" w:rsidP="002A1B0F">
      <w:pPr>
        <w:spacing w:before="100" w:beforeAutospacing="1" w:after="100" w:afterAutospacing="1" w:line="240" w:lineRule="auto"/>
        <w:rPr>
          <w:rFonts w:ascii="Arial" w:eastAsia="Times New Roman" w:hAnsi="Arial" w:cs="Arial"/>
          <w:sz w:val="24"/>
          <w:szCs w:val="24"/>
          <w:lang w:eastAsia="es-CO"/>
        </w:rPr>
      </w:pPr>
      <w:r w:rsidRPr="002A1B0F">
        <w:rPr>
          <w:rFonts w:ascii="Arial" w:eastAsia="Times New Roman" w:hAnsi="Arial" w:cs="Arial"/>
          <w:sz w:val="24"/>
          <w:szCs w:val="24"/>
          <w:lang w:eastAsia="es-CO"/>
        </w:rPr>
        <w:t>k) Otros aportes y transferencias con destinación específica o de carácter transitorio, y</w:t>
      </w:r>
    </w:p>
    <w:p w:rsidR="002A1B0F" w:rsidRPr="002A1B0F" w:rsidRDefault="002A1B0F" w:rsidP="002A1B0F">
      <w:pPr>
        <w:spacing w:before="100" w:beforeAutospacing="1" w:after="100" w:afterAutospacing="1" w:line="240" w:lineRule="auto"/>
        <w:rPr>
          <w:rFonts w:ascii="Arial" w:eastAsia="Times New Roman" w:hAnsi="Arial" w:cs="Arial"/>
          <w:sz w:val="24"/>
          <w:szCs w:val="24"/>
          <w:lang w:eastAsia="es-CO"/>
        </w:rPr>
      </w:pPr>
      <w:r w:rsidRPr="002A1B0F">
        <w:rPr>
          <w:rFonts w:ascii="Arial" w:eastAsia="Times New Roman" w:hAnsi="Arial" w:cs="Arial"/>
          <w:sz w:val="24"/>
          <w:szCs w:val="24"/>
          <w:lang w:eastAsia="es-CO"/>
        </w:rPr>
        <w:t>l) Los rendimientos financieros producto de rentas de destinación específica.</w:t>
      </w:r>
    </w:p>
    <w:p w:rsidR="002A1B0F" w:rsidRPr="002A1B0F" w:rsidRDefault="002A1B0F" w:rsidP="002A1B0F">
      <w:pPr>
        <w:spacing w:before="100" w:beforeAutospacing="1" w:after="100" w:afterAutospacing="1" w:line="240" w:lineRule="auto"/>
        <w:rPr>
          <w:rFonts w:ascii="Arial" w:eastAsia="Times New Roman" w:hAnsi="Arial" w:cs="Arial"/>
          <w:sz w:val="24"/>
          <w:szCs w:val="24"/>
          <w:lang w:eastAsia="es-CO"/>
        </w:rPr>
      </w:pPr>
      <w:r w:rsidRPr="002A1B0F">
        <w:rPr>
          <w:rFonts w:ascii="Arial" w:eastAsia="Times New Roman" w:hAnsi="Arial" w:cs="Arial"/>
          <w:b/>
          <w:bCs/>
          <w:sz w:val="24"/>
          <w:szCs w:val="24"/>
          <w:lang w:eastAsia="es-CO"/>
        </w:rPr>
        <w:t xml:space="preserve">Parágrafo 2º- </w:t>
      </w:r>
      <w:r w:rsidRPr="002A1B0F">
        <w:rPr>
          <w:rFonts w:ascii="Arial" w:eastAsia="Times New Roman" w:hAnsi="Arial" w:cs="Arial"/>
          <w:sz w:val="24"/>
          <w:szCs w:val="24"/>
          <w:lang w:eastAsia="es-CO"/>
        </w:rPr>
        <w:t xml:space="preserve">Los gastos para la financiación de docentes y personal del sector salud que se financien con cargo a recursos de libre destinación del departamento, distrito o municipio, y que generen obligaciones que no se extingan en una </w:t>
      </w:r>
      <w:r w:rsidRPr="002A1B0F">
        <w:rPr>
          <w:rFonts w:ascii="Arial" w:eastAsia="Times New Roman" w:hAnsi="Arial" w:cs="Arial"/>
          <w:sz w:val="24"/>
          <w:szCs w:val="24"/>
          <w:lang w:eastAsia="es-CO"/>
        </w:rPr>
        <w:lastRenderedPageBreak/>
        <w:t>vigencia, solo podrán seguirse financiando con ingresos corrientes de libre destinación.</w:t>
      </w:r>
    </w:p>
    <w:p w:rsidR="002A1B0F" w:rsidRPr="002A1B0F" w:rsidRDefault="002A1B0F" w:rsidP="002A1B0F">
      <w:pPr>
        <w:spacing w:before="100" w:beforeAutospacing="1" w:after="100" w:afterAutospacing="1" w:line="240" w:lineRule="auto"/>
        <w:rPr>
          <w:rFonts w:ascii="Arial" w:eastAsia="Times New Roman" w:hAnsi="Arial" w:cs="Arial"/>
          <w:sz w:val="24"/>
          <w:szCs w:val="24"/>
          <w:lang w:eastAsia="es-CO"/>
        </w:rPr>
      </w:pPr>
      <w:r w:rsidRPr="002A1B0F">
        <w:rPr>
          <w:rFonts w:ascii="Arial" w:eastAsia="Times New Roman" w:hAnsi="Arial" w:cs="Arial"/>
          <w:b/>
          <w:bCs/>
          <w:sz w:val="24"/>
          <w:szCs w:val="24"/>
          <w:lang w:eastAsia="es-CO"/>
        </w:rPr>
        <w:t xml:space="preserve">Parágrafo 3º- </w:t>
      </w:r>
      <w:r w:rsidRPr="002A1B0F">
        <w:rPr>
          <w:rFonts w:ascii="Arial" w:eastAsia="Times New Roman" w:hAnsi="Arial" w:cs="Arial"/>
          <w:sz w:val="24"/>
          <w:szCs w:val="24"/>
          <w:lang w:eastAsia="es-CO"/>
        </w:rPr>
        <w:t>Los gastos de funcionamiento que no sean cancelados durante la vigencia fiscal en que se causen, se seguirán considerando como gastos de funcionamiento durante la vigencia fiscal en que se paguen.</w:t>
      </w:r>
    </w:p>
    <w:p w:rsidR="002A1B0F" w:rsidRPr="002A1B0F" w:rsidRDefault="002A1B0F" w:rsidP="002A1B0F">
      <w:pPr>
        <w:spacing w:before="100" w:beforeAutospacing="1" w:after="100" w:afterAutospacing="1" w:line="240" w:lineRule="auto"/>
        <w:rPr>
          <w:rFonts w:ascii="Arial" w:eastAsia="Times New Roman" w:hAnsi="Arial" w:cs="Arial"/>
          <w:sz w:val="24"/>
          <w:szCs w:val="24"/>
          <w:lang w:eastAsia="es-CO"/>
        </w:rPr>
      </w:pPr>
      <w:r w:rsidRPr="002A1B0F">
        <w:rPr>
          <w:rFonts w:ascii="Arial" w:eastAsia="Times New Roman" w:hAnsi="Arial" w:cs="Arial"/>
          <w:b/>
          <w:bCs/>
          <w:sz w:val="24"/>
          <w:szCs w:val="24"/>
          <w:lang w:eastAsia="es-CO"/>
        </w:rPr>
        <w:t xml:space="preserve">Parágrafo 4º- </w:t>
      </w:r>
      <w:r w:rsidRPr="002A1B0F">
        <w:rPr>
          <w:rFonts w:ascii="Arial" w:eastAsia="Times New Roman" w:hAnsi="Arial" w:cs="Arial"/>
          <w:sz w:val="24"/>
          <w:szCs w:val="24"/>
          <w:lang w:eastAsia="es-CO"/>
        </w:rPr>
        <w:t>Los contratos de prestación de servicios para la realización de actividades administrativas se clasificarán para los efectos de la presente ley como gastos de funcionamiento.</w:t>
      </w:r>
    </w:p>
    <w:p w:rsidR="002A1B0F" w:rsidRPr="002A1B0F" w:rsidRDefault="002A1B0F" w:rsidP="002A1B0F">
      <w:pPr>
        <w:spacing w:before="100" w:beforeAutospacing="1" w:after="100" w:afterAutospacing="1" w:line="240" w:lineRule="auto"/>
        <w:rPr>
          <w:rFonts w:ascii="Arial" w:eastAsia="Times New Roman" w:hAnsi="Arial" w:cs="Arial"/>
          <w:sz w:val="24"/>
          <w:szCs w:val="24"/>
          <w:lang w:eastAsia="es-CO"/>
        </w:rPr>
      </w:pPr>
      <w:r w:rsidRPr="002A1B0F">
        <w:rPr>
          <w:rFonts w:ascii="Arial" w:eastAsia="Times New Roman" w:hAnsi="Arial" w:cs="Arial"/>
          <w:b/>
          <w:bCs/>
          <w:sz w:val="24"/>
          <w:szCs w:val="24"/>
          <w:lang w:eastAsia="es-CO"/>
        </w:rPr>
        <w:t>Artículo 4º- Valor máximo de los gastos de funcionamiento de los departamentos.</w:t>
      </w:r>
      <w:r w:rsidRPr="002A1B0F">
        <w:rPr>
          <w:rFonts w:ascii="Arial" w:eastAsia="Times New Roman" w:hAnsi="Arial" w:cs="Arial"/>
          <w:sz w:val="24"/>
          <w:szCs w:val="24"/>
          <w:lang w:eastAsia="es-CO"/>
        </w:rPr>
        <w:t xml:space="preserve"> Durante cada vigencia fiscal los gastos de funcionamiento de los departamentos no podrán superar, como proporción de sus ingresos corrientes de libre destinación, los siguientes límites:</w:t>
      </w:r>
    </w:p>
    <w:tbl>
      <w:tblPr>
        <w:tblW w:w="6150" w:type="dxa"/>
        <w:jc w:val="center"/>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3075"/>
        <w:gridCol w:w="3075"/>
      </w:tblGrid>
      <w:tr w:rsidR="002A1B0F" w:rsidRPr="002A1B0F" w:rsidTr="002A1B0F">
        <w:trPr>
          <w:tblCellSpacing w:w="7" w:type="dxa"/>
          <w:jc w:val="center"/>
        </w:trPr>
        <w:tc>
          <w:tcPr>
            <w:tcW w:w="2500" w:type="pct"/>
            <w:tcBorders>
              <w:top w:val="outset" w:sz="6" w:space="0" w:color="auto"/>
              <w:left w:val="outset" w:sz="6" w:space="0" w:color="auto"/>
              <w:bottom w:val="outset" w:sz="6" w:space="0" w:color="auto"/>
              <w:right w:val="outset" w:sz="6" w:space="0" w:color="auto"/>
            </w:tcBorders>
            <w:hideMark/>
          </w:tcPr>
          <w:p w:rsidR="002A1B0F" w:rsidRPr="002A1B0F" w:rsidRDefault="002A1B0F" w:rsidP="002A1B0F">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2A1B0F">
              <w:rPr>
                <w:rFonts w:ascii="Arial" w:eastAsia="Times New Roman" w:hAnsi="Arial" w:cs="Arial"/>
                <w:sz w:val="20"/>
                <w:szCs w:val="20"/>
                <w:lang w:eastAsia="es-CO"/>
              </w:rPr>
              <w:t>Categoría</w:t>
            </w:r>
          </w:p>
        </w:tc>
        <w:tc>
          <w:tcPr>
            <w:tcW w:w="2500" w:type="pct"/>
            <w:tcBorders>
              <w:top w:val="outset" w:sz="6" w:space="0" w:color="auto"/>
              <w:left w:val="outset" w:sz="6" w:space="0" w:color="auto"/>
              <w:bottom w:val="outset" w:sz="6" w:space="0" w:color="auto"/>
              <w:right w:val="outset" w:sz="6" w:space="0" w:color="auto"/>
            </w:tcBorders>
            <w:hideMark/>
          </w:tcPr>
          <w:p w:rsidR="002A1B0F" w:rsidRPr="002A1B0F" w:rsidRDefault="002A1B0F" w:rsidP="002A1B0F">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2A1B0F">
              <w:rPr>
                <w:rFonts w:ascii="Arial" w:eastAsia="Times New Roman" w:hAnsi="Arial" w:cs="Arial"/>
                <w:sz w:val="20"/>
                <w:szCs w:val="20"/>
                <w:lang w:eastAsia="es-CO"/>
              </w:rPr>
              <w:t>Límite</w:t>
            </w:r>
          </w:p>
        </w:tc>
      </w:tr>
      <w:tr w:rsidR="002A1B0F" w:rsidRPr="002A1B0F" w:rsidTr="002A1B0F">
        <w:trPr>
          <w:tblCellSpacing w:w="7" w:type="dxa"/>
          <w:jc w:val="center"/>
        </w:trPr>
        <w:tc>
          <w:tcPr>
            <w:tcW w:w="2500" w:type="pct"/>
            <w:tcBorders>
              <w:top w:val="outset" w:sz="6" w:space="0" w:color="auto"/>
              <w:left w:val="outset" w:sz="6" w:space="0" w:color="auto"/>
              <w:bottom w:val="outset" w:sz="6" w:space="0" w:color="auto"/>
              <w:right w:val="outset" w:sz="6" w:space="0" w:color="auto"/>
            </w:tcBorders>
            <w:hideMark/>
          </w:tcPr>
          <w:p w:rsidR="002A1B0F" w:rsidRPr="002A1B0F" w:rsidRDefault="002A1B0F" w:rsidP="002A1B0F">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2A1B0F">
              <w:rPr>
                <w:rFonts w:ascii="Arial" w:eastAsia="Times New Roman" w:hAnsi="Arial" w:cs="Arial"/>
                <w:sz w:val="20"/>
                <w:szCs w:val="20"/>
                <w:lang w:eastAsia="es-CO"/>
              </w:rPr>
              <w:t>Especial</w:t>
            </w:r>
          </w:p>
        </w:tc>
        <w:tc>
          <w:tcPr>
            <w:tcW w:w="2500" w:type="pct"/>
            <w:tcBorders>
              <w:top w:val="outset" w:sz="6" w:space="0" w:color="auto"/>
              <w:left w:val="outset" w:sz="6" w:space="0" w:color="auto"/>
              <w:bottom w:val="outset" w:sz="6" w:space="0" w:color="auto"/>
              <w:right w:val="outset" w:sz="6" w:space="0" w:color="auto"/>
            </w:tcBorders>
            <w:hideMark/>
          </w:tcPr>
          <w:p w:rsidR="002A1B0F" w:rsidRPr="002A1B0F" w:rsidRDefault="002A1B0F" w:rsidP="002A1B0F">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2A1B0F">
              <w:rPr>
                <w:rFonts w:ascii="Arial" w:eastAsia="Times New Roman" w:hAnsi="Arial" w:cs="Arial"/>
                <w:sz w:val="20"/>
                <w:szCs w:val="20"/>
                <w:lang w:eastAsia="es-CO"/>
              </w:rPr>
              <w:t>50%</w:t>
            </w:r>
          </w:p>
        </w:tc>
      </w:tr>
      <w:tr w:rsidR="002A1B0F" w:rsidRPr="002A1B0F" w:rsidTr="002A1B0F">
        <w:trPr>
          <w:tblCellSpacing w:w="7" w:type="dxa"/>
          <w:jc w:val="center"/>
        </w:trPr>
        <w:tc>
          <w:tcPr>
            <w:tcW w:w="2500" w:type="pct"/>
            <w:tcBorders>
              <w:top w:val="outset" w:sz="6" w:space="0" w:color="auto"/>
              <w:left w:val="outset" w:sz="6" w:space="0" w:color="auto"/>
              <w:bottom w:val="outset" w:sz="6" w:space="0" w:color="auto"/>
              <w:right w:val="outset" w:sz="6" w:space="0" w:color="auto"/>
            </w:tcBorders>
            <w:hideMark/>
          </w:tcPr>
          <w:p w:rsidR="002A1B0F" w:rsidRPr="002A1B0F" w:rsidRDefault="002A1B0F" w:rsidP="002A1B0F">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2A1B0F">
              <w:rPr>
                <w:rFonts w:ascii="Arial" w:eastAsia="Times New Roman" w:hAnsi="Arial" w:cs="Arial"/>
                <w:sz w:val="20"/>
                <w:szCs w:val="20"/>
                <w:lang w:eastAsia="es-CO"/>
              </w:rPr>
              <w:t>Primera</w:t>
            </w:r>
          </w:p>
        </w:tc>
        <w:tc>
          <w:tcPr>
            <w:tcW w:w="2500" w:type="pct"/>
            <w:tcBorders>
              <w:top w:val="outset" w:sz="6" w:space="0" w:color="auto"/>
              <w:left w:val="outset" w:sz="6" w:space="0" w:color="auto"/>
              <w:bottom w:val="outset" w:sz="6" w:space="0" w:color="auto"/>
              <w:right w:val="outset" w:sz="6" w:space="0" w:color="auto"/>
            </w:tcBorders>
            <w:hideMark/>
          </w:tcPr>
          <w:p w:rsidR="002A1B0F" w:rsidRPr="002A1B0F" w:rsidRDefault="002A1B0F" w:rsidP="002A1B0F">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2A1B0F">
              <w:rPr>
                <w:rFonts w:ascii="Arial" w:eastAsia="Times New Roman" w:hAnsi="Arial" w:cs="Arial"/>
                <w:sz w:val="20"/>
                <w:szCs w:val="20"/>
                <w:lang w:eastAsia="es-CO"/>
              </w:rPr>
              <w:t>55%</w:t>
            </w:r>
          </w:p>
        </w:tc>
      </w:tr>
      <w:tr w:rsidR="002A1B0F" w:rsidRPr="002A1B0F" w:rsidTr="002A1B0F">
        <w:trPr>
          <w:tblCellSpacing w:w="7" w:type="dxa"/>
          <w:jc w:val="center"/>
        </w:trPr>
        <w:tc>
          <w:tcPr>
            <w:tcW w:w="2500" w:type="pct"/>
            <w:tcBorders>
              <w:top w:val="outset" w:sz="6" w:space="0" w:color="auto"/>
              <w:left w:val="outset" w:sz="6" w:space="0" w:color="auto"/>
              <w:bottom w:val="outset" w:sz="6" w:space="0" w:color="auto"/>
              <w:right w:val="outset" w:sz="6" w:space="0" w:color="auto"/>
            </w:tcBorders>
            <w:hideMark/>
          </w:tcPr>
          <w:p w:rsidR="002A1B0F" w:rsidRPr="002A1B0F" w:rsidRDefault="002A1B0F" w:rsidP="002A1B0F">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2A1B0F">
              <w:rPr>
                <w:rFonts w:ascii="Arial" w:eastAsia="Times New Roman" w:hAnsi="Arial" w:cs="Arial"/>
                <w:sz w:val="20"/>
                <w:szCs w:val="20"/>
                <w:lang w:eastAsia="es-CO"/>
              </w:rPr>
              <w:t>Segunda</w:t>
            </w:r>
          </w:p>
        </w:tc>
        <w:tc>
          <w:tcPr>
            <w:tcW w:w="2500" w:type="pct"/>
            <w:tcBorders>
              <w:top w:val="outset" w:sz="6" w:space="0" w:color="auto"/>
              <w:left w:val="outset" w:sz="6" w:space="0" w:color="auto"/>
              <w:bottom w:val="outset" w:sz="6" w:space="0" w:color="auto"/>
              <w:right w:val="outset" w:sz="6" w:space="0" w:color="auto"/>
            </w:tcBorders>
            <w:hideMark/>
          </w:tcPr>
          <w:p w:rsidR="002A1B0F" w:rsidRPr="002A1B0F" w:rsidRDefault="002A1B0F" w:rsidP="002A1B0F">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2A1B0F">
              <w:rPr>
                <w:rFonts w:ascii="Arial" w:eastAsia="Times New Roman" w:hAnsi="Arial" w:cs="Arial"/>
                <w:sz w:val="20"/>
                <w:szCs w:val="20"/>
                <w:lang w:eastAsia="es-CO"/>
              </w:rPr>
              <w:t>60%</w:t>
            </w:r>
          </w:p>
        </w:tc>
      </w:tr>
      <w:tr w:rsidR="002A1B0F" w:rsidRPr="002A1B0F" w:rsidTr="002A1B0F">
        <w:trPr>
          <w:tblCellSpacing w:w="7" w:type="dxa"/>
          <w:jc w:val="center"/>
        </w:trPr>
        <w:tc>
          <w:tcPr>
            <w:tcW w:w="2500" w:type="pct"/>
            <w:tcBorders>
              <w:top w:val="outset" w:sz="6" w:space="0" w:color="auto"/>
              <w:left w:val="outset" w:sz="6" w:space="0" w:color="auto"/>
              <w:bottom w:val="outset" w:sz="6" w:space="0" w:color="auto"/>
              <w:right w:val="outset" w:sz="6" w:space="0" w:color="auto"/>
            </w:tcBorders>
            <w:hideMark/>
          </w:tcPr>
          <w:p w:rsidR="002A1B0F" w:rsidRPr="002A1B0F" w:rsidRDefault="002A1B0F" w:rsidP="002A1B0F">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2A1B0F">
              <w:rPr>
                <w:rFonts w:ascii="Arial" w:eastAsia="Times New Roman" w:hAnsi="Arial" w:cs="Arial"/>
                <w:sz w:val="20"/>
                <w:szCs w:val="20"/>
                <w:lang w:eastAsia="es-CO"/>
              </w:rPr>
              <w:t>Tercera y cuarta</w:t>
            </w:r>
          </w:p>
        </w:tc>
        <w:tc>
          <w:tcPr>
            <w:tcW w:w="2500" w:type="pct"/>
            <w:tcBorders>
              <w:top w:val="outset" w:sz="6" w:space="0" w:color="auto"/>
              <w:left w:val="outset" w:sz="6" w:space="0" w:color="auto"/>
              <w:bottom w:val="outset" w:sz="6" w:space="0" w:color="auto"/>
              <w:right w:val="outset" w:sz="6" w:space="0" w:color="auto"/>
            </w:tcBorders>
            <w:hideMark/>
          </w:tcPr>
          <w:p w:rsidR="002A1B0F" w:rsidRPr="002A1B0F" w:rsidRDefault="002A1B0F" w:rsidP="002A1B0F">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2A1B0F">
              <w:rPr>
                <w:rFonts w:ascii="Arial" w:eastAsia="Times New Roman" w:hAnsi="Arial" w:cs="Arial"/>
                <w:sz w:val="20"/>
                <w:szCs w:val="20"/>
                <w:lang w:eastAsia="es-CO"/>
              </w:rPr>
              <w:t>70%</w:t>
            </w:r>
          </w:p>
        </w:tc>
      </w:tr>
    </w:tbl>
    <w:p w:rsidR="002A1B0F" w:rsidRPr="002A1B0F" w:rsidRDefault="002A1B0F" w:rsidP="002A1B0F">
      <w:pPr>
        <w:spacing w:before="100" w:beforeAutospacing="1" w:after="100" w:afterAutospacing="1" w:line="240" w:lineRule="auto"/>
        <w:rPr>
          <w:rFonts w:ascii="Arial" w:eastAsia="Times New Roman" w:hAnsi="Arial" w:cs="Arial"/>
          <w:sz w:val="24"/>
          <w:szCs w:val="24"/>
          <w:lang w:eastAsia="es-CO"/>
        </w:rPr>
      </w:pPr>
      <w:r w:rsidRPr="002A1B0F">
        <w:rPr>
          <w:rFonts w:ascii="Arial" w:eastAsia="Times New Roman" w:hAnsi="Arial" w:cs="Arial"/>
          <w:sz w:val="24"/>
          <w:szCs w:val="24"/>
          <w:lang w:eastAsia="es-CO"/>
        </w:rPr>
        <w:t> </w:t>
      </w:r>
    </w:p>
    <w:p w:rsidR="002A1B0F" w:rsidRPr="002A1B0F" w:rsidRDefault="002A1B0F" w:rsidP="002A1B0F">
      <w:pPr>
        <w:spacing w:before="100" w:beforeAutospacing="1" w:after="100" w:afterAutospacing="1" w:line="240" w:lineRule="auto"/>
        <w:rPr>
          <w:rFonts w:ascii="Arial" w:eastAsia="Times New Roman" w:hAnsi="Arial" w:cs="Arial"/>
          <w:sz w:val="24"/>
          <w:szCs w:val="24"/>
          <w:lang w:eastAsia="es-CO"/>
        </w:rPr>
      </w:pPr>
      <w:r w:rsidRPr="002A1B0F">
        <w:rPr>
          <w:rFonts w:ascii="Arial" w:eastAsia="Times New Roman" w:hAnsi="Arial" w:cs="Arial"/>
          <w:b/>
          <w:bCs/>
          <w:sz w:val="24"/>
          <w:szCs w:val="24"/>
          <w:lang w:eastAsia="es-CO"/>
        </w:rPr>
        <w:t>Artículo 5º- Período de transición para ajustar los gastos de funcionamiento de los departamentos</w:t>
      </w:r>
      <w:r w:rsidRPr="002A1B0F">
        <w:rPr>
          <w:rFonts w:ascii="Arial" w:eastAsia="Times New Roman" w:hAnsi="Arial" w:cs="Arial"/>
          <w:sz w:val="24"/>
          <w:szCs w:val="24"/>
          <w:lang w:eastAsia="es-CO"/>
        </w:rPr>
        <w:t>. Se establece un período de transición a partir del año 2001, para los departamentos cuyos gastos de funcionamiento superen los límites establecidos en los Artículos anteriores en relación con los ingresos corrientes de libre destinación, de la siguiente manera:</w:t>
      </w:r>
    </w:p>
    <w:tbl>
      <w:tblPr>
        <w:tblW w:w="9210" w:type="dxa"/>
        <w:jc w:val="center"/>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2575"/>
        <w:gridCol w:w="1657"/>
        <w:gridCol w:w="1657"/>
        <w:gridCol w:w="1657"/>
        <w:gridCol w:w="1664"/>
      </w:tblGrid>
      <w:tr w:rsidR="002A1B0F" w:rsidRPr="002A1B0F" w:rsidTr="002A1B0F">
        <w:trPr>
          <w:tblCellSpacing w:w="7" w:type="dxa"/>
          <w:jc w:val="center"/>
        </w:trPr>
        <w:tc>
          <w:tcPr>
            <w:tcW w:w="1400" w:type="pct"/>
            <w:vMerge w:val="restart"/>
            <w:tcBorders>
              <w:top w:val="outset" w:sz="6" w:space="0" w:color="auto"/>
              <w:left w:val="outset" w:sz="6" w:space="0" w:color="auto"/>
              <w:bottom w:val="outset" w:sz="6" w:space="0" w:color="auto"/>
              <w:right w:val="outset" w:sz="6" w:space="0" w:color="auto"/>
            </w:tcBorders>
            <w:vAlign w:val="center"/>
            <w:hideMark/>
          </w:tcPr>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0"/>
                <w:szCs w:val="20"/>
                <w:lang w:eastAsia="es-CO"/>
              </w:rPr>
              <w:t>Categoría</w:t>
            </w:r>
          </w:p>
        </w:tc>
        <w:tc>
          <w:tcPr>
            <w:tcW w:w="3600" w:type="pct"/>
            <w:gridSpan w:val="4"/>
            <w:tcBorders>
              <w:top w:val="outset" w:sz="6" w:space="0" w:color="auto"/>
              <w:left w:val="outset" w:sz="6" w:space="0" w:color="auto"/>
              <w:bottom w:val="outset" w:sz="6" w:space="0" w:color="auto"/>
              <w:right w:val="outset" w:sz="6" w:space="0" w:color="auto"/>
            </w:tcBorders>
            <w:hideMark/>
          </w:tcPr>
          <w:p w:rsidR="002A1B0F" w:rsidRPr="002A1B0F" w:rsidRDefault="002A1B0F" w:rsidP="002A1B0F">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2A1B0F">
              <w:rPr>
                <w:rFonts w:ascii="Arial" w:eastAsia="Times New Roman" w:hAnsi="Arial" w:cs="Arial"/>
                <w:sz w:val="20"/>
                <w:szCs w:val="20"/>
                <w:lang w:eastAsia="es-CO"/>
              </w:rPr>
              <w:t>Año</w:t>
            </w:r>
          </w:p>
        </w:tc>
      </w:tr>
      <w:tr w:rsidR="002A1B0F" w:rsidRPr="002A1B0F" w:rsidTr="002A1B0F">
        <w:trPr>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2A1B0F" w:rsidRPr="002A1B0F" w:rsidRDefault="002A1B0F" w:rsidP="002A1B0F">
            <w:pPr>
              <w:spacing w:after="0" w:line="240" w:lineRule="auto"/>
              <w:rPr>
                <w:rFonts w:ascii="Times New Roman" w:eastAsia="Times New Roman" w:hAnsi="Times New Roman" w:cs="Times New Roman"/>
                <w:sz w:val="24"/>
                <w:szCs w:val="24"/>
                <w:lang w:eastAsia="es-CO"/>
              </w:rPr>
            </w:pPr>
          </w:p>
        </w:tc>
        <w:tc>
          <w:tcPr>
            <w:tcW w:w="900" w:type="pct"/>
            <w:tcBorders>
              <w:top w:val="outset" w:sz="6" w:space="0" w:color="auto"/>
              <w:left w:val="outset" w:sz="6" w:space="0" w:color="auto"/>
              <w:bottom w:val="outset" w:sz="6" w:space="0" w:color="auto"/>
              <w:right w:val="outset" w:sz="6" w:space="0" w:color="auto"/>
            </w:tcBorders>
            <w:hideMark/>
          </w:tcPr>
          <w:p w:rsidR="002A1B0F" w:rsidRPr="002A1B0F" w:rsidRDefault="002A1B0F" w:rsidP="002A1B0F">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2A1B0F">
              <w:rPr>
                <w:rFonts w:ascii="Arial" w:eastAsia="Times New Roman" w:hAnsi="Arial" w:cs="Arial"/>
                <w:sz w:val="20"/>
                <w:szCs w:val="20"/>
                <w:lang w:eastAsia="es-CO"/>
              </w:rPr>
              <w:t>2001</w:t>
            </w:r>
          </w:p>
        </w:tc>
        <w:tc>
          <w:tcPr>
            <w:tcW w:w="900" w:type="pct"/>
            <w:tcBorders>
              <w:top w:val="outset" w:sz="6" w:space="0" w:color="auto"/>
              <w:left w:val="outset" w:sz="6" w:space="0" w:color="auto"/>
              <w:bottom w:val="outset" w:sz="6" w:space="0" w:color="auto"/>
              <w:right w:val="outset" w:sz="6" w:space="0" w:color="auto"/>
            </w:tcBorders>
            <w:hideMark/>
          </w:tcPr>
          <w:p w:rsidR="002A1B0F" w:rsidRPr="002A1B0F" w:rsidRDefault="002A1B0F" w:rsidP="002A1B0F">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2A1B0F">
              <w:rPr>
                <w:rFonts w:ascii="Arial" w:eastAsia="Times New Roman" w:hAnsi="Arial" w:cs="Arial"/>
                <w:sz w:val="20"/>
                <w:szCs w:val="20"/>
                <w:lang w:eastAsia="es-CO"/>
              </w:rPr>
              <w:t>2002</w:t>
            </w:r>
          </w:p>
        </w:tc>
        <w:tc>
          <w:tcPr>
            <w:tcW w:w="900" w:type="pct"/>
            <w:tcBorders>
              <w:top w:val="outset" w:sz="6" w:space="0" w:color="auto"/>
              <w:left w:val="outset" w:sz="6" w:space="0" w:color="auto"/>
              <w:bottom w:val="outset" w:sz="6" w:space="0" w:color="auto"/>
              <w:right w:val="outset" w:sz="6" w:space="0" w:color="auto"/>
            </w:tcBorders>
            <w:hideMark/>
          </w:tcPr>
          <w:p w:rsidR="002A1B0F" w:rsidRPr="002A1B0F" w:rsidRDefault="002A1B0F" w:rsidP="002A1B0F">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2A1B0F">
              <w:rPr>
                <w:rFonts w:ascii="Arial" w:eastAsia="Times New Roman" w:hAnsi="Arial" w:cs="Arial"/>
                <w:sz w:val="20"/>
                <w:szCs w:val="20"/>
                <w:lang w:eastAsia="es-CO"/>
              </w:rPr>
              <w:t>2003</w:t>
            </w:r>
          </w:p>
        </w:tc>
        <w:tc>
          <w:tcPr>
            <w:tcW w:w="900" w:type="pct"/>
            <w:tcBorders>
              <w:top w:val="outset" w:sz="6" w:space="0" w:color="auto"/>
              <w:left w:val="outset" w:sz="6" w:space="0" w:color="auto"/>
              <w:bottom w:val="outset" w:sz="6" w:space="0" w:color="auto"/>
              <w:right w:val="outset" w:sz="6" w:space="0" w:color="auto"/>
            </w:tcBorders>
            <w:hideMark/>
          </w:tcPr>
          <w:p w:rsidR="002A1B0F" w:rsidRPr="002A1B0F" w:rsidRDefault="002A1B0F" w:rsidP="002A1B0F">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2A1B0F">
              <w:rPr>
                <w:rFonts w:ascii="Arial" w:eastAsia="Times New Roman" w:hAnsi="Arial" w:cs="Arial"/>
                <w:sz w:val="20"/>
                <w:szCs w:val="20"/>
                <w:lang w:eastAsia="es-CO"/>
              </w:rPr>
              <w:t>2004</w:t>
            </w:r>
          </w:p>
        </w:tc>
      </w:tr>
      <w:tr w:rsidR="002A1B0F" w:rsidRPr="002A1B0F" w:rsidTr="002A1B0F">
        <w:trPr>
          <w:tblCellSpacing w:w="7" w:type="dxa"/>
          <w:jc w:val="center"/>
        </w:trPr>
        <w:tc>
          <w:tcPr>
            <w:tcW w:w="1400" w:type="pct"/>
            <w:tcBorders>
              <w:top w:val="outset" w:sz="6" w:space="0" w:color="auto"/>
              <w:left w:val="outset" w:sz="6" w:space="0" w:color="auto"/>
              <w:bottom w:val="outset" w:sz="6" w:space="0" w:color="auto"/>
              <w:right w:val="outset" w:sz="6" w:space="0" w:color="auto"/>
            </w:tcBorders>
            <w:hideMark/>
          </w:tcPr>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0"/>
                <w:szCs w:val="20"/>
                <w:lang w:eastAsia="es-CO"/>
              </w:rPr>
              <w:t xml:space="preserve">Especial </w:t>
            </w:r>
          </w:p>
        </w:tc>
        <w:tc>
          <w:tcPr>
            <w:tcW w:w="900" w:type="pct"/>
            <w:tcBorders>
              <w:top w:val="outset" w:sz="6" w:space="0" w:color="auto"/>
              <w:left w:val="outset" w:sz="6" w:space="0" w:color="auto"/>
              <w:bottom w:val="outset" w:sz="6" w:space="0" w:color="auto"/>
              <w:right w:val="outset" w:sz="6" w:space="0" w:color="auto"/>
            </w:tcBorders>
            <w:hideMark/>
          </w:tcPr>
          <w:p w:rsidR="002A1B0F" w:rsidRPr="002A1B0F" w:rsidRDefault="002A1B0F" w:rsidP="002A1B0F">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2A1B0F">
              <w:rPr>
                <w:rFonts w:ascii="Arial" w:eastAsia="Times New Roman" w:hAnsi="Arial" w:cs="Arial"/>
                <w:sz w:val="20"/>
                <w:szCs w:val="20"/>
                <w:lang w:eastAsia="es-CO"/>
              </w:rPr>
              <w:t>65,0%</w:t>
            </w:r>
          </w:p>
        </w:tc>
        <w:tc>
          <w:tcPr>
            <w:tcW w:w="900" w:type="pct"/>
            <w:tcBorders>
              <w:top w:val="outset" w:sz="6" w:space="0" w:color="auto"/>
              <w:left w:val="outset" w:sz="6" w:space="0" w:color="auto"/>
              <w:bottom w:val="outset" w:sz="6" w:space="0" w:color="auto"/>
              <w:right w:val="outset" w:sz="6" w:space="0" w:color="auto"/>
            </w:tcBorders>
            <w:hideMark/>
          </w:tcPr>
          <w:p w:rsidR="002A1B0F" w:rsidRPr="002A1B0F" w:rsidRDefault="002A1B0F" w:rsidP="002A1B0F">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2A1B0F">
              <w:rPr>
                <w:rFonts w:ascii="Arial" w:eastAsia="Times New Roman" w:hAnsi="Arial" w:cs="Arial"/>
                <w:sz w:val="20"/>
                <w:szCs w:val="20"/>
                <w:lang w:eastAsia="es-CO"/>
              </w:rPr>
              <w:t>60,0%</w:t>
            </w:r>
          </w:p>
        </w:tc>
        <w:tc>
          <w:tcPr>
            <w:tcW w:w="900" w:type="pct"/>
            <w:tcBorders>
              <w:top w:val="outset" w:sz="6" w:space="0" w:color="auto"/>
              <w:left w:val="outset" w:sz="6" w:space="0" w:color="auto"/>
              <w:bottom w:val="outset" w:sz="6" w:space="0" w:color="auto"/>
              <w:right w:val="outset" w:sz="6" w:space="0" w:color="auto"/>
            </w:tcBorders>
            <w:hideMark/>
          </w:tcPr>
          <w:p w:rsidR="002A1B0F" w:rsidRPr="002A1B0F" w:rsidRDefault="002A1B0F" w:rsidP="002A1B0F">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2A1B0F">
              <w:rPr>
                <w:rFonts w:ascii="Arial" w:eastAsia="Times New Roman" w:hAnsi="Arial" w:cs="Arial"/>
                <w:sz w:val="20"/>
                <w:szCs w:val="20"/>
                <w:lang w:eastAsia="es-CO"/>
              </w:rPr>
              <w:t>55,0%</w:t>
            </w:r>
          </w:p>
        </w:tc>
        <w:tc>
          <w:tcPr>
            <w:tcW w:w="900" w:type="pct"/>
            <w:tcBorders>
              <w:top w:val="outset" w:sz="6" w:space="0" w:color="auto"/>
              <w:left w:val="outset" w:sz="6" w:space="0" w:color="auto"/>
              <w:bottom w:val="outset" w:sz="6" w:space="0" w:color="auto"/>
              <w:right w:val="outset" w:sz="6" w:space="0" w:color="auto"/>
            </w:tcBorders>
            <w:hideMark/>
          </w:tcPr>
          <w:p w:rsidR="002A1B0F" w:rsidRPr="002A1B0F" w:rsidRDefault="002A1B0F" w:rsidP="002A1B0F">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2A1B0F">
              <w:rPr>
                <w:rFonts w:ascii="Arial" w:eastAsia="Times New Roman" w:hAnsi="Arial" w:cs="Arial"/>
                <w:sz w:val="20"/>
                <w:szCs w:val="20"/>
                <w:lang w:eastAsia="es-CO"/>
              </w:rPr>
              <w:t>50,0%</w:t>
            </w:r>
          </w:p>
        </w:tc>
      </w:tr>
      <w:tr w:rsidR="002A1B0F" w:rsidRPr="002A1B0F" w:rsidTr="002A1B0F">
        <w:trPr>
          <w:tblCellSpacing w:w="7" w:type="dxa"/>
          <w:jc w:val="center"/>
        </w:trPr>
        <w:tc>
          <w:tcPr>
            <w:tcW w:w="1400" w:type="pct"/>
            <w:tcBorders>
              <w:top w:val="outset" w:sz="6" w:space="0" w:color="auto"/>
              <w:left w:val="outset" w:sz="6" w:space="0" w:color="auto"/>
              <w:bottom w:val="outset" w:sz="6" w:space="0" w:color="auto"/>
              <w:right w:val="outset" w:sz="6" w:space="0" w:color="auto"/>
            </w:tcBorders>
            <w:hideMark/>
          </w:tcPr>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0"/>
                <w:szCs w:val="20"/>
                <w:lang w:eastAsia="es-CO"/>
              </w:rPr>
              <w:t xml:space="preserve">Primera </w:t>
            </w:r>
          </w:p>
        </w:tc>
        <w:tc>
          <w:tcPr>
            <w:tcW w:w="900" w:type="pct"/>
            <w:tcBorders>
              <w:top w:val="outset" w:sz="6" w:space="0" w:color="auto"/>
              <w:left w:val="outset" w:sz="6" w:space="0" w:color="auto"/>
              <w:bottom w:val="outset" w:sz="6" w:space="0" w:color="auto"/>
              <w:right w:val="outset" w:sz="6" w:space="0" w:color="auto"/>
            </w:tcBorders>
            <w:hideMark/>
          </w:tcPr>
          <w:p w:rsidR="002A1B0F" w:rsidRPr="002A1B0F" w:rsidRDefault="002A1B0F" w:rsidP="002A1B0F">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2A1B0F">
              <w:rPr>
                <w:rFonts w:ascii="Arial" w:eastAsia="Times New Roman" w:hAnsi="Arial" w:cs="Arial"/>
                <w:sz w:val="20"/>
                <w:szCs w:val="20"/>
                <w:lang w:eastAsia="es-CO"/>
              </w:rPr>
              <w:t>70,0%</w:t>
            </w:r>
          </w:p>
        </w:tc>
        <w:tc>
          <w:tcPr>
            <w:tcW w:w="900" w:type="pct"/>
            <w:tcBorders>
              <w:top w:val="outset" w:sz="6" w:space="0" w:color="auto"/>
              <w:left w:val="outset" w:sz="6" w:space="0" w:color="auto"/>
              <w:bottom w:val="outset" w:sz="6" w:space="0" w:color="auto"/>
              <w:right w:val="outset" w:sz="6" w:space="0" w:color="auto"/>
            </w:tcBorders>
            <w:hideMark/>
          </w:tcPr>
          <w:p w:rsidR="002A1B0F" w:rsidRPr="002A1B0F" w:rsidRDefault="002A1B0F" w:rsidP="002A1B0F">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2A1B0F">
              <w:rPr>
                <w:rFonts w:ascii="Arial" w:eastAsia="Times New Roman" w:hAnsi="Arial" w:cs="Arial"/>
                <w:sz w:val="20"/>
                <w:szCs w:val="20"/>
                <w:lang w:eastAsia="es-CO"/>
              </w:rPr>
              <w:t>65,0%</w:t>
            </w:r>
          </w:p>
        </w:tc>
        <w:tc>
          <w:tcPr>
            <w:tcW w:w="900" w:type="pct"/>
            <w:tcBorders>
              <w:top w:val="outset" w:sz="6" w:space="0" w:color="auto"/>
              <w:left w:val="outset" w:sz="6" w:space="0" w:color="auto"/>
              <w:bottom w:val="outset" w:sz="6" w:space="0" w:color="auto"/>
              <w:right w:val="outset" w:sz="6" w:space="0" w:color="auto"/>
            </w:tcBorders>
            <w:hideMark/>
          </w:tcPr>
          <w:p w:rsidR="002A1B0F" w:rsidRPr="002A1B0F" w:rsidRDefault="002A1B0F" w:rsidP="002A1B0F">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2A1B0F">
              <w:rPr>
                <w:rFonts w:ascii="Arial" w:eastAsia="Times New Roman" w:hAnsi="Arial" w:cs="Arial"/>
                <w:sz w:val="20"/>
                <w:szCs w:val="20"/>
                <w:lang w:eastAsia="es-CO"/>
              </w:rPr>
              <w:t>60,0%</w:t>
            </w:r>
          </w:p>
        </w:tc>
        <w:tc>
          <w:tcPr>
            <w:tcW w:w="900" w:type="pct"/>
            <w:tcBorders>
              <w:top w:val="outset" w:sz="6" w:space="0" w:color="auto"/>
              <w:left w:val="outset" w:sz="6" w:space="0" w:color="auto"/>
              <w:bottom w:val="outset" w:sz="6" w:space="0" w:color="auto"/>
              <w:right w:val="outset" w:sz="6" w:space="0" w:color="auto"/>
            </w:tcBorders>
            <w:hideMark/>
          </w:tcPr>
          <w:p w:rsidR="002A1B0F" w:rsidRPr="002A1B0F" w:rsidRDefault="002A1B0F" w:rsidP="002A1B0F">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2A1B0F">
              <w:rPr>
                <w:rFonts w:ascii="Arial" w:eastAsia="Times New Roman" w:hAnsi="Arial" w:cs="Arial"/>
                <w:sz w:val="20"/>
                <w:szCs w:val="20"/>
                <w:lang w:eastAsia="es-CO"/>
              </w:rPr>
              <w:t>55,0%</w:t>
            </w:r>
          </w:p>
        </w:tc>
      </w:tr>
      <w:tr w:rsidR="002A1B0F" w:rsidRPr="002A1B0F" w:rsidTr="002A1B0F">
        <w:trPr>
          <w:tblCellSpacing w:w="7" w:type="dxa"/>
          <w:jc w:val="center"/>
        </w:trPr>
        <w:tc>
          <w:tcPr>
            <w:tcW w:w="1400" w:type="pct"/>
            <w:tcBorders>
              <w:top w:val="outset" w:sz="6" w:space="0" w:color="auto"/>
              <w:left w:val="outset" w:sz="6" w:space="0" w:color="auto"/>
              <w:bottom w:val="outset" w:sz="6" w:space="0" w:color="auto"/>
              <w:right w:val="outset" w:sz="6" w:space="0" w:color="auto"/>
            </w:tcBorders>
            <w:hideMark/>
          </w:tcPr>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0"/>
                <w:szCs w:val="20"/>
                <w:lang w:eastAsia="es-CO"/>
              </w:rPr>
              <w:t xml:space="preserve">Segunda </w:t>
            </w:r>
          </w:p>
        </w:tc>
        <w:tc>
          <w:tcPr>
            <w:tcW w:w="900" w:type="pct"/>
            <w:tcBorders>
              <w:top w:val="outset" w:sz="6" w:space="0" w:color="auto"/>
              <w:left w:val="outset" w:sz="6" w:space="0" w:color="auto"/>
              <w:bottom w:val="outset" w:sz="6" w:space="0" w:color="auto"/>
              <w:right w:val="outset" w:sz="6" w:space="0" w:color="auto"/>
            </w:tcBorders>
            <w:hideMark/>
          </w:tcPr>
          <w:p w:rsidR="002A1B0F" w:rsidRPr="002A1B0F" w:rsidRDefault="002A1B0F" w:rsidP="002A1B0F">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2A1B0F">
              <w:rPr>
                <w:rFonts w:ascii="Arial" w:eastAsia="Times New Roman" w:hAnsi="Arial" w:cs="Arial"/>
                <w:sz w:val="20"/>
                <w:szCs w:val="20"/>
                <w:lang w:eastAsia="es-CO"/>
              </w:rPr>
              <w:t>75,0%</w:t>
            </w:r>
          </w:p>
        </w:tc>
        <w:tc>
          <w:tcPr>
            <w:tcW w:w="900" w:type="pct"/>
            <w:tcBorders>
              <w:top w:val="outset" w:sz="6" w:space="0" w:color="auto"/>
              <w:left w:val="outset" w:sz="6" w:space="0" w:color="auto"/>
              <w:bottom w:val="outset" w:sz="6" w:space="0" w:color="auto"/>
              <w:right w:val="outset" w:sz="6" w:space="0" w:color="auto"/>
            </w:tcBorders>
            <w:hideMark/>
          </w:tcPr>
          <w:p w:rsidR="002A1B0F" w:rsidRPr="002A1B0F" w:rsidRDefault="002A1B0F" w:rsidP="002A1B0F">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2A1B0F">
              <w:rPr>
                <w:rFonts w:ascii="Arial" w:eastAsia="Times New Roman" w:hAnsi="Arial" w:cs="Arial"/>
                <w:sz w:val="20"/>
                <w:szCs w:val="20"/>
                <w:lang w:eastAsia="es-CO"/>
              </w:rPr>
              <w:t>70,0%</w:t>
            </w:r>
          </w:p>
        </w:tc>
        <w:tc>
          <w:tcPr>
            <w:tcW w:w="900" w:type="pct"/>
            <w:tcBorders>
              <w:top w:val="outset" w:sz="6" w:space="0" w:color="auto"/>
              <w:left w:val="outset" w:sz="6" w:space="0" w:color="auto"/>
              <w:bottom w:val="outset" w:sz="6" w:space="0" w:color="auto"/>
              <w:right w:val="outset" w:sz="6" w:space="0" w:color="auto"/>
            </w:tcBorders>
            <w:hideMark/>
          </w:tcPr>
          <w:p w:rsidR="002A1B0F" w:rsidRPr="002A1B0F" w:rsidRDefault="002A1B0F" w:rsidP="002A1B0F">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2A1B0F">
              <w:rPr>
                <w:rFonts w:ascii="Arial" w:eastAsia="Times New Roman" w:hAnsi="Arial" w:cs="Arial"/>
                <w:sz w:val="20"/>
                <w:szCs w:val="20"/>
                <w:lang w:eastAsia="es-CO"/>
              </w:rPr>
              <w:t>65,0%</w:t>
            </w:r>
          </w:p>
        </w:tc>
        <w:tc>
          <w:tcPr>
            <w:tcW w:w="900" w:type="pct"/>
            <w:tcBorders>
              <w:top w:val="outset" w:sz="6" w:space="0" w:color="auto"/>
              <w:left w:val="outset" w:sz="6" w:space="0" w:color="auto"/>
              <w:bottom w:val="outset" w:sz="6" w:space="0" w:color="auto"/>
              <w:right w:val="outset" w:sz="6" w:space="0" w:color="auto"/>
            </w:tcBorders>
            <w:hideMark/>
          </w:tcPr>
          <w:p w:rsidR="002A1B0F" w:rsidRPr="002A1B0F" w:rsidRDefault="002A1B0F" w:rsidP="002A1B0F">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2A1B0F">
              <w:rPr>
                <w:rFonts w:ascii="Arial" w:eastAsia="Times New Roman" w:hAnsi="Arial" w:cs="Arial"/>
                <w:sz w:val="20"/>
                <w:szCs w:val="20"/>
                <w:lang w:eastAsia="es-CO"/>
              </w:rPr>
              <w:t>60,0%</w:t>
            </w:r>
          </w:p>
        </w:tc>
      </w:tr>
      <w:tr w:rsidR="002A1B0F" w:rsidRPr="002A1B0F" w:rsidTr="002A1B0F">
        <w:trPr>
          <w:tblCellSpacing w:w="7" w:type="dxa"/>
          <w:jc w:val="center"/>
        </w:trPr>
        <w:tc>
          <w:tcPr>
            <w:tcW w:w="1400" w:type="pct"/>
            <w:tcBorders>
              <w:top w:val="outset" w:sz="6" w:space="0" w:color="auto"/>
              <w:left w:val="outset" w:sz="6" w:space="0" w:color="auto"/>
              <w:bottom w:val="outset" w:sz="6" w:space="0" w:color="auto"/>
              <w:right w:val="outset" w:sz="6" w:space="0" w:color="auto"/>
            </w:tcBorders>
            <w:hideMark/>
          </w:tcPr>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0"/>
                <w:szCs w:val="20"/>
                <w:lang w:eastAsia="es-CO"/>
              </w:rPr>
              <w:t xml:space="preserve">Tercera y cuarta </w:t>
            </w:r>
          </w:p>
        </w:tc>
        <w:tc>
          <w:tcPr>
            <w:tcW w:w="900" w:type="pct"/>
            <w:tcBorders>
              <w:top w:val="outset" w:sz="6" w:space="0" w:color="auto"/>
              <w:left w:val="outset" w:sz="6" w:space="0" w:color="auto"/>
              <w:bottom w:val="outset" w:sz="6" w:space="0" w:color="auto"/>
              <w:right w:val="outset" w:sz="6" w:space="0" w:color="auto"/>
            </w:tcBorders>
            <w:hideMark/>
          </w:tcPr>
          <w:p w:rsidR="002A1B0F" w:rsidRPr="002A1B0F" w:rsidRDefault="002A1B0F" w:rsidP="002A1B0F">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2A1B0F">
              <w:rPr>
                <w:rFonts w:ascii="Arial" w:eastAsia="Times New Roman" w:hAnsi="Arial" w:cs="Arial"/>
                <w:sz w:val="20"/>
                <w:szCs w:val="20"/>
                <w:lang w:eastAsia="es-CO"/>
              </w:rPr>
              <w:t>85,0%</w:t>
            </w:r>
          </w:p>
        </w:tc>
        <w:tc>
          <w:tcPr>
            <w:tcW w:w="900" w:type="pct"/>
            <w:tcBorders>
              <w:top w:val="outset" w:sz="6" w:space="0" w:color="auto"/>
              <w:left w:val="outset" w:sz="6" w:space="0" w:color="auto"/>
              <w:bottom w:val="outset" w:sz="6" w:space="0" w:color="auto"/>
              <w:right w:val="outset" w:sz="6" w:space="0" w:color="auto"/>
            </w:tcBorders>
            <w:hideMark/>
          </w:tcPr>
          <w:p w:rsidR="002A1B0F" w:rsidRPr="002A1B0F" w:rsidRDefault="002A1B0F" w:rsidP="002A1B0F">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2A1B0F">
              <w:rPr>
                <w:rFonts w:ascii="Arial" w:eastAsia="Times New Roman" w:hAnsi="Arial" w:cs="Arial"/>
                <w:sz w:val="20"/>
                <w:szCs w:val="20"/>
                <w:lang w:eastAsia="es-CO"/>
              </w:rPr>
              <w:t>80,0%</w:t>
            </w:r>
          </w:p>
        </w:tc>
        <w:tc>
          <w:tcPr>
            <w:tcW w:w="900" w:type="pct"/>
            <w:tcBorders>
              <w:top w:val="outset" w:sz="6" w:space="0" w:color="auto"/>
              <w:left w:val="outset" w:sz="6" w:space="0" w:color="auto"/>
              <w:bottom w:val="outset" w:sz="6" w:space="0" w:color="auto"/>
              <w:right w:val="outset" w:sz="6" w:space="0" w:color="auto"/>
            </w:tcBorders>
            <w:hideMark/>
          </w:tcPr>
          <w:p w:rsidR="002A1B0F" w:rsidRPr="002A1B0F" w:rsidRDefault="002A1B0F" w:rsidP="002A1B0F">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2A1B0F">
              <w:rPr>
                <w:rFonts w:ascii="Arial" w:eastAsia="Times New Roman" w:hAnsi="Arial" w:cs="Arial"/>
                <w:sz w:val="20"/>
                <w:szCs w:val="20"/>
                <w:lang w:eastAsia="es-CO"/>
              </w:rPr>
              <w:t>75,0%</w:t>
            </w:r>
          </w:p>
        </w:tc>
        <w:tc>
          <w:tcPr>
            <w:tcW w:w="900" w:type="pct"/>
            <w:tcBorders>
              <w:top w:val="outset" w:sz="6" w:space="0" w:color="auto"/>
              <w:left w:val="outset" w:sz="6" w:space="0" w:color="auto"/>
              <w:bottom w:val="outset" w:sz="6" w:space="0" w:color="auto"/>
              <w:right w:val="outset" w:sz="6" w:space="0" w:color="auto"/>
            </w:tcBorders>
            <w:hideMark/>
          </w:tcPr>
          <w:p w:rsidR="002A1B0F" w:rsidRPr="002A1B0F" w:rsidRDefault="002A1B0F" w:rsidP="002A1B0F">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2A1B0F">
              <w:rPr>
                <w:rFonts w:ascii="Arial" w:eastAsia="Times New Roman" w:hAnsi="Arial" w:cs="Arial"/>
                <w:sz w:val="20"/>
                <w:szCs w:val="20"/>
                <w:lang w:eastAsia="es-CO"/>
              </w:rPr>
              <w:t>70,0%</w:t>
            </w:r>
          </w:p>
        </w:tc>
      </w:tr>
    </w:tbl>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b/>
          <w:bCs/>
          <w:sz w:val="24"/>
          <w:szCs w:val="24"/>
          <w:lang w:eastAsia="es-CO"/>
        </w:rPr>
        <w:t>Artículo 6º- Valor máximo de los gastos de funcionamiento de los distritos y municipios</w:t>
      </w:r>
      <w:r w:rsidRPr="002A1B0F">
        <w:rPr>
          <w:rFonts w:ascii="Arial" w:eastAsia="Times New Roman" w:hAnsi="Arial" w:cs="Arial"/>
          <w:sz w:val="24"/>
          <w:szCs w:val="24"/>
          <w:lang w:eastAsia="es-CO"/>
        </w:rPr>
        <w:t>. Durante cada vigencia fiscal los gastos de funcionamiento de los distritos y municipios no podrán superar como proporción de sus ingresos corrientes de libre destinación, los siguientes límites:</w:t>
      </w:r>
    </w:p>
    <w:tbl>
      <w:tblPr>
        <w:tblW w:w="6210" w:type="dxa"/>
        <w:jc w:val="center"/>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3105"/>
        <w:gridCol w:w="3105"/>
      </w:tblGrid>
      <w:tr w:rsidR="002A1B0F" w:rsidRPr="002A1B0F" w:rsidTr="002A1B0F">
        <w:trPr>
          <w:tblCellSpacing w:w="7" w:type="dxa"/>
          <w:jc w:val="center"/>
        </w:trPr>
        <w:tc>
          <w:tcPr>
            <w:tcW w:w="2500" w:type="pct"/>
            <w:tcBorders>
              <w:top w:val="outset" w:sz="6" w:space="0" w:color="auto"/>
              <w:left w:val="outset" w:sz="6" w:space="0" w:color="auto"/>
              <w:bottom w:val="outset" w:sz="6" w:space="0" w:color="auto"/>
              <w:right w:val="outset" w:sz="6" w:space="0" w:color="auto"/>
            </w:tcBorders>
            <w:hideMark/>
          </w:tcPr>
          <w:p w:rsidR="002A1B0F" w:rsidRPr="002A1B0F" w:rsidRDefault="002A1B0F" w:rsidP="002A1B0F">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2A1B0F">
              <w:rPr>
                <w:rFonts w:ascii="Arial" w:eastAsia="Times New Roman" w:hAnsi="Arial" w:cs="Arial"/>
                <w:b/>
                <w:bCs/>
                <w:sz w:val="20"/>
                <w:szCs w:val="20"/>
                <w:lang w:eastAsia="es-CO"/>
              </w:rPr>
              <w:lastRenderedPageBreak/>
              <w:t>Categoría</w:t>
            </w:r>
          </w:p>
        </w:tc>
        <w:tc>
          <w:tcPr>
            <w:tcW w:w="2500" w:type="pct"/>
            <w:tcBorders>
              <w:top w:val="outset" w:sz="6" w:space="0" w:color="auto"/>
              <w:left w:val="outset" w:sz="6" w:space="0" w:color="auto"/>
              <w:bottom w:val="outset" w:sz="6" w:space="0" w:color="auto"/>
              <w:right w:val="outset" w:sz="6" w:space="0" w:color="auto"/>
            </w:tcBorders>
            <w:hideMark/>
          </w:tcPr>
          <w:p w:rsidR="002A1B0F" w:rsidRPr="002A1B0F" w:rsidRDefault="002A1B0F" w:rsidP="002A1B0F">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2A1B0F">
              <w:rPr>
                <w:rFonts w:ascii="Arial" w:eastAsia="Times New Roman" w:hAnsi="Arial" w:cs="Arial"/>
                <w:b/>
                <w:bCs/>
                <w:sz w:val="20"/>
                <w:szCs w:val="20"/>
                <w:lang w:eastAsia="es-CO"/>
              </w:rPr>
              <w:t>Límite</w:t>
            </w:r>
          </w:p>
        </w:tc>
      </w:tr>
      <w:tr w:rsidR="002A1B0F" w:rsidRPr="002A1B0F" w:rsidTr="002A1B0F">
        <w:trPr>
          <w:tblCellSpacing w:w="7" w:type="dxa"/>
          <w:jc w:val="center"/>
        </w:trPr>
        <w:tc>
          <w:tcPr>
            <w:tcW w:w="2500" w:type="pct"/>
            <w:tcBorders>
              <w:top w:val="outset" w:sz="6" w:space="0" w:color="auto"/>
              <w:left w:val="outset" w:sz="6" w:space="0" w:color="auto"/>
              <w:bottom w:val="outset" w:sz="6" w:space="0" w:color="auto"/>
              <w:right w:val="outset" w:sz="6" w:space="0" w:color="auto"/>
            </w:tcBorders>
            <w:hideMark/>
          </w:tcPr>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0"/>
                <w:szCs w:val="20"/>
                <w:lang w:eastAsia="es-CO"/>
              </w:rPr>
              <w:t xml:space="preserve">Especial </w:t>
            </w:r>
          </w:p>
        </w:tc>
        <w:tc>
          <w:tcPr>
            <w:tcW w:w="2500" w:type="pct"/>
            <w:tcBorders>
              <w:top w:val="outset" w:sz="6" w:space="0" w:color="auto"/>
              <w:left w:val="outset" w:sz="6" w:space="0" w:color="auto"/>
              <w:bottom w:val="outset" w:sz="6" w:space="0" w:color="auto"/>
              <w:right w:val="outset" w:sz="6" w:space="0" w:color="auto"/>
            </w:tcBorders>
            <w:hideMark/>
          </w:tcPr>
          <w:p w:rsidR="002A1B0F" w:rsidRPr="002A1B0F" w:rsidRDefault="002A1B0F" w:rsidP="002A1B0F">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2A1B0F">
              <w:rPr>
                <w:rFonts w:ascii="Arial" w:eastAsia="Times New Roman" w:hAnsi="Arial" w:cs="Arial"/>
                <w:sz w:val="20"/>
                <w:szCs w:val="20"/>
                <w:lang w:eastAsia="es-CO"/>
              </w:rPr>
              <w:t>50%</w:t>
            </w:r>
          </w:p>
        </w:tc>
      </w:tr>
      <w:tr w:rsidR="002A1B0F" w:rsidRPr="002A1B0F" w:rsidTr="002A1B0F">
        <w:trPr>
          <w:tblCellSpacing w:w="7" w:type="dxa"/>
          <w:jc w:val="center"/>
        </w:trPr>
        <w:tc>
          <w:tcPr>
            <w:tcW w:w="2500" w:type="pct"/>
            <w:tcBorders>
              <w:top w:val="outset" w:sz="6" w:space="0" w:color="auto"/>
              <w:left w:val="outset" w:sz="6" w:space="0" w:color="auto"/>
              <w:bottom w:val="outset" w:sz="6" w:space="0" w:color="auto"/>
              <w:right w:val="outset" w:sz="6" w:space="0" w:color="auto"/>
            </w:tcBorders>
            <w:hideMark/>
          </w:tcPr>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0"/>
                <w:szCs w:val="20"/>
                <w:lang w:eastAsia="es-CO"/>
              </w:rPr>
              <w:t xml:space="preserve">Primera </w:t>
            </w:r>
          </w:p>
        </w:tc>
        <w:tc>
          <w:tcPr>
            <w:tcW w:w="2500" w:type="pct"/>
            <w:tcBorders>
              <w:top w:val="outset" w:sz="6" w:space="0" w:color="auto"/>
              <w:left w:val="outset" w:sz="6" w:space="0" w:color="auto"/>
              <w:bottom w:val="outset" w:sz="6" w:space="0" w:color="auto"/>
              <w:right w:val="outset" w:sz="6" w:space="0" w:color="auto"/>
            </w:tcBorders>
            <w:hideMark/>
          </w:tcPr>
          <w:p w:rsidR="002A1B0F" w:rsidRPr="002A1B0F" w:rsidRDefault="002A1B0F" w:rsidP="002A1B0F">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2A1B0F">
              <w:rPr>
                <w:rFonts w:ascii="Arial" w:eastAsia="Times New Roman" w:hAnsi="Arial" w:cs="Arial"/>
                <w:sz w:val="20"/>
                <w:szCs w:val="20"/>
                <w:lang w:eastAsia="es-CO"/>
              </w:rPr>
              <w:t>65%</w:t>
            </w:r>
          </w:p>
        </w:tc>
      </w:tr>
      <w:tr w:rsidR="002A1B0F" w:rsidRPr="002A1B0F" w:rsidTr="002A1B0F">
        <w:trPr>
          <w:tblCellSpacing w:w="7" w:type="dxa"/>
          <w:jc w:val="center"/>
        </w:trPr>
        <w:tc>
          <w:tcPr>
            <w:tcW w:w="2500" w:type="pct"/>
            <w:tcBorders>
              <w:top w:val="outset" w:sz="6" w:space="0" w:color="auto"/>
              <w:left w:val="outset" w:sz="6" w:space="0" w:color="auto"/>
              <w:bottom w:val="outset" w:sz="6" w:space="0" w:color="auto"/>
              <w:right w:val="outset" w:sz="6" w:space="0" w:color="auto"/>
            </w:tcBorders>
            <w:hideMark/>
          </w:tcPr>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0"/>
                <w:szCs w:val="20"/>
                <w:lang w:eastAsia="es-CO"/>
              </w:rPr>
              <w:t xml:space="preserve">Segunda y tercera </w:t>
            </w:r>
          </w:p>
        </w:tc>
        <w:tc>
          <w:tcPr>
            <w:tcW w:w="2500" w:type="pct"/>
            <w:tcBorders>
              <w:top w:val="outset" w:sz="6" w:space="0" w:color="auto"/>
              <w:left w:val="outset" w:sz="6" w:space="0" w:color="auto"/>
              <w:bottom w:val="outset" w:sz="6" w:space="0" w:color="auto"/>
              <w:right w:val="outset" w:sz="6" w:space="0" w:color="auto"/>
            </w:tcBorders>
            <w:hideMark/>
          </w:tcPr>
          <w:p w:rsidR="002A1B0F" w:rsidRPr="002A1B0F" w:rsidRDefault="002A1B0F" w:rsidP="002A1B0F">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2A1B0F">
              <w:rPr>
                <w:rFonts w:ascii="Arial" w:eastAsia="Times New Roman" w:hAnsi="Arial" w:cs="Arial"/>
                <w:sz w:val="20"/>
                <w:szCs w:val="20"/>
                <w:lang w:eastAsia="es-CO"/>
              </w:rPr>
              <w:t>70%</w:t>
            </w:r>
          </w:p>
        </w:tc>
      </w:tr>
      <w:tr w:rsidR="002A1B0F" w:rsidRPr="002A1B0F" w:rsidTr="002A1B0F">
        <w:trPr>
          <w:tblCellSpacing w:w="7" w:type="dxa"/>
          <w:jc w:val="center"/>
        </w:trPr>
        <w:tc>
          <w:tcPr>
            <w:tcW w:w="2500" w:type="pct"/>
            <w:tcBorders>
              <w:top w:val="outset" w:sz="6" w:space="0" w:color="auto"/>
              <w:left w:val="outset" w:sz="6" w:space="0" w:color="auto"/>
              <w:bottom w:val="outset" w:sz="6" w:space="0" w:color="auto"/>
              <w:right w:val="outset" w:sz="6" w:space="0" w:color="auto"/>
            </w:tcBorders>
            <w:hideMark/>
          </w:tcPr>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0"/>
                <w:szCs w:val="20"/>
                <w:lang w:eastAsia="es-CO"/>
              </w:rPr>
              <w:t xml:space="preserve">Cuarta, quinta y sexta </w:t>
            </w:r>
          </w:p>
        </w:tc>
        <w:tc>
          <w:tcPr>
            <w:tcW w:w="2500" w:type="pct"/>
            <w:tcBorders>
              <w:top w:val="outset" w:sz="6" w:space="0" w:color="auto"/>
              <w:left w:val="outset" w:sz="6" w:space="0" w:color="auto"/>
              <w:bottom w:val="outset" w:sz="6" w:space="0" w:color="auto"/>
              <w:right w:val="outset" w:sz="6" w:space="0" w:color="auto"/>
            </w:tcBorders>
            <w:hideMark/>
          </w:tcPr>
          <w:p w:rsidR="002A1B0F" w:rsidRPr="002A1B0F" w:rsidRDefault="002A1B0F" w:rsidP="002A1B0F">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2A1B0F">
              <w:rPr>
                <w:rFonts w:ascii="Arial" w:eastAsia="Times New Roman" w:hAnsi="Arial" w:cs="Arial"/>
                <w:sz w:val="20"/>
                <w:szCs w:val="20"/>
                <w:lang w:eastAsia="es-CO"/>
              </w:rPr>
              <w:t>80%</w:t>
            </w:r>
          </w:p>
        </w:tc>
      </w:tr>
    </w:tbl>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b/>
          <w:bCs/>
          <w:sz w:val="24"/>
          <w:szCs w:val="24"/>
          <w:lang w:eastAsia="es-CO"/>
        </w:rPr>
        <w:t>Artículo 7º- Período de transición para ajustar los gastos de funcionamiento de los distritos y municipios</w:t>
      </w:r>
      <w:r w:rsidRPr="002A1B0F">
        <w:rPr>
          <w:rFonts w:ascii="Arial" w:eastAsia="Times New Roman" w:hAnsi="Arial" w:cs="Arial"/>
          <w:sz w:val="24"/>
          <w:szCs w:val="24"/>
          <w:lang w:eastAsia="es-CO"/>
        </w:rPr>
        <w:t>. Se establece un período de transición a partir del año 2001, para los distritos o municipios cuyos gastos de funcionamiento superen los límites establecidos en los Artículos anteriores en relación con los ingresos corrientes de libre destinación, de la siguiente manera:</w:t>
      </w:r>
    </w:p>
    <w:tbl>
      <w:tblPr>
        <w:tblW w:w="9375" w:type="dxa"/>
        <w:jc w:val="center"/>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2716"/>
        <w:gridCol w:w="1687"/>
        <w:gridCol w:w="1686"/>
        <w:gridCol w:w="1686"/>
        <w:gridCol w:w="1600"/>
      </w:tblGrid>
      <w:tr w:rsidR="002A1B0F" w:rsidRPr="002A1B0F" w:rsidTr="002A1B0F">
        <w:trPr>
          <w:tblCellSpacing w:w="7" w:type="dxa"/>
          <w:jc w:val="center"/>
        </w:trPr>
        <w:tc>
          <w:tcPr>
            <w:tcW w:w="1450" w:type="pct"/>
            <w:vMerge w:val="restart"/>
            <w:tcBorders>
              <w:top w:val="outset" w:sz="6" w:space="0" w:color="auto"/>
              <w:left w:val="outset" w:sz="6" w:space="0" w:color="auto"/>
              <w:bottom w:val="outset" w:sz="6" w:space="0" w:color="auto"/>
              <w:right w:val="outset" w:sz="6" w:space="0" w:color="auto"/>
            </w:tcBorders>
            <w:hideMark/>
          </w:tcPr>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0"/>
                <w:szCs w:val="20"/>
                <w:lang w:eastAsia="es-CO"/>
              </w:rPr>
              <w:t>Categoría</w:t>
            </w:r>
          </w:p>
        </w:tc>
        <w:tc>
          <w:tcPr>
            <w:tcW w:w="3550" w:type="pct"/>
            <w:gridSpan w:val="4"/>
            <w:tcBorders>
              <w:top w:val="outset" w:sz="6" w:space="0" w:color="auto"/>
              <w:left w:val="outset" w:sz="6" w:space="0" w:color="auto"/>
              <w:bottom w:val="outset" w:sz="6" w:space="0" w:color="auto"/>
              <w:right w:val="outset" w:sz="6" w:space="0" w:color="auto"/>
            </w:tcBorders>
            <w:hideMark/>
          </w:tcPr>
          <w:p w:rsidR="002A1B0F" w:rsidRPr="002A1B0F" w:rsidRDefault="002A1B0F" w:rsidP="002A1B0F">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2A1B0F">
              <w:rPr>
                <w:rFonts w:ascii="Arial" w:eastAsia="Times New Roman" w:hAnsi="Arial" w:cs="Arial"/>
                <w:sz w:val="20"/>
                <w:szCs w:val="20"/>
                <w:lang w:eastAsia="es-CO"/>
              </w:rPr>
              <w:t>Año</w:t>
            </w:r>
          </w:p>
        </w:tc>
      </w:tr>
      <w:tr w:rsidR="002A1B0F" w:rsidRPr="002A1B0F" w:rsidTr="002A1B0F">
        <w:trPr>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2A1B0F" w:rsidRPr="002A1B0F" w:rsidRDefault="002A1B0F" w:rsidP="002A1B0F">
            <w:pPr>
              <w:spacing w:after="0" w:line="240" w:lineRule="auto"/>
              <w:rPr>
                <w:rFonts w:ascii="Times New Roman" w:eastAsia="Times New Roman" w:hAnsi="Times New Roman" w:cs="Times New Roman"/>
                <w:sz w:val="24"/>
                <w:szCs w:val="24"/>
                <w:lang w:eastAsia="es-CO"/>
              </w:rPr>
            </w:pPr>
          </w:p>
        </w:tc>
        <w:tc>
          <w:tcPr>
            <w:tcW w:w="900" w:type="pct"/>
            <w:tcBorders>
              <w:top w:val="outset" w:sz="6" w:space="0" w:color="auto"/>
              <w:left w:val="outset" w:sz="6" w:space="0" w:color="auto"/>
              <w:bottom w:val="outset" w:sz="6" w:space="0" w:color="auto"/>
              <w:right w:val="outset" w:sz="6" w:space="0" w:color="auto"/>
            </w:tcBorders>
            <w:hideMark/>
          </w:tcPr>
          <w:p w:rsidR="002A1B0F" w:rsidRPr="002A1B0F" w:rsidRDefault="002A1B0F" w:rsidP="002A1B0F">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2A1B0F">
              <w:rPr>
                <w:rFonts w:ascii="Arial" w:eastAsia="Times New Roman" w:hAnsi="Arial" w:cs="Arial"/>
                <w:sz w:val="20"/>
                <w:szCs w:val="20"/>
                <w:lang w:eastAsia="es-CO"/>
              </w:rPr>
              <w:t>2001</w:t>
            </w:r>
          </w:p>
        </w:tc>
        <w:tc>
          <w:tcPr>
            <w:tcW w:w="900" w:type="pct"/>
            <w:tcBorders>
              <w:top w:val="outset" w:sz="6" w:space="0" w:color="auto"/>
              <w:left w:val="outset" w:sz="6" w:space="0" w:color="auto"/>
              <w:bottom w:val="outset" w:sz="6" w:space="0" w:color="auto"/>
              <w:right w:val="outset" w:sz="6" w:space="0" w:color="auto"/>
            </w:tcBorders>
            <w:hideMark/>
          </w:tcPr>
          <w:p w:rsidR="002A1B0F" w:rsidRPr="002A1B0F" w:rsidRDefault="002A1B0F" w:rsidP="002A1B0F">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2A1B0F">
              <w:rPr>
                <w:rFonts w:ascii="Arial" w:eastAsia="Times New Roman" w:hAnsi="Arial" w:cs="Arial"/>
                <w:sz w:val="20"/>
                <w:szCs w:val="20"/>
                <w:lang w:eastAsia="es-CO"/>
              </w:rPr>
              <w:t>2002</w:t>
            </w:r>
          </w:p>
        </w:tc>
        <w:tc>
          <w:tcPr>
            <w:tcW w:w="900" w:type="pct"/>
            <w:tcBorders>
              <w:top w:val="outset" w:sz="6" w:space="0" w:color="auto"/>
              <w:left w:val="outset" w:sz="6" w:space="0" w:color="auto"/>
              <w:bottom w:val="outset" w:sz="6" w:space="0" w:color="auto"/>
              <w:right w:val="outset" w:sz="6" w:space="0" w:color="auto"/>
            </w:tcBorders>
            <w:hideMark/>
          </w:tcPr>
          <w:p w:rsidR="002A1B0F" w:rsidRPr="002A1B0F" w:rsidRDefault="002A1B0F" w:rsidP="002A1B0F">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2A1B0F">
              <w:rPr>
                <w:rFonts w:ascii="Arial" w:eastAsia="Times New Roman" w:hAnsi="Arial" w:cs="Arial"/>
                <w:sz w:val="20"/>
                <w:szCs w:val="20"/>
                <w:lang w:eastAsia="es-CO"/>
              </w:rPr>
              <w:t>2003</w:t>
            </w:r>
          </w:p>
        </w:tc>
        <w:tc>
          <w:tcPr>
            <w:tcW w:w="900" w:type="pct"/>
            <w:tcBorders>
              <w:top w:val="outset" w:sz="6" w:space="0" w:color="auto"/>
              <w:left w:val="outset" w:sz="6" w:space="0" w:color="auto"/>
              <w:bottom w:val="outset" w:sz="6" w:space="0" w:color="auto"/>
              <w:right w:val="outset" w:sz="6" w:space="0" w:color="auto"/>
            </w:tcBorders>
            <w:hideMark/>
          </w:tcPr>
          <w:p w:rsidR="002A1B0F" w:rsidRPr="002A1B0F" w:rsidRDefault="002A1B0F" w:rsidP="002A1B0F">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2A1B0F">
              <w:rPr>
                <w:rFonts w:ascii="Arial" w:eastAsia="Times New Roman" w:hAnsi="Arial" w:cs="Arial"/>
                <w:sz w:val="20"/>
                <w:szCs w:val="20"/>
                <w:lang w:eastAsia="es-CO"/>
              </w:rPr>
              <w:t>2004</w:t>
            </w:r>
          </w:p>
        </w:tc>
      </w:tr>
      <w:tr w:rsidR="002A1B0F" w:rsidRPr="002A1B0F" w:rsidTr="002A1B0F">
        <w:trPr>
          <w:tblCellSpacing w:w="7" w:type="dxa"/>
          <w:jc w:val="center"/>
        </w:trPr>
        <w:tc>
          <w:tcPr>
            <w:tcW w:w="1450" w:type="pct"/>
            <w:tcBorders>
              <w:top w:val="outset" w:sz="6" w:space="0" w:color="auto"/>
              <w:left w:val="outset" w:sz="6" w:space="0" w:color="auto"/>
              <w:bottom w:val="outset" w:sz="6" w:space="0" w:color="auto"/>
              <w:right w:val="outset" w:sz="6" w:space="0" w:color="auto"/>
            </w:tcBorders>
            <w:hideMark/>
          </w:tcPr>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0"/>
                <w:szCs w:val="20"/>
                <w:lang w:eastAsia="es-CO"/>
              </w:rPr>
              <w:t xml:space="preserve">Especial </w:t>
            </w:r>
          </w:p>
        </w:tc>
        <w:tc>
          <w:tcPr>
            <w:tcW w:w="900" w:type="pct"/>
            <w:tcBorders>
              <w:top w:val="outset" w:sz="6" w:space="0" w:color="auto"/>
              <w:left w:val="outset" w:sz="6" w:space="0" w:color="auto"/>
              <w:bottom w:val="outset" w:sz="6" w:space="0" w:color="auto"/>
              <w:right w:val="outset" w:sz="6" w:space="0" w:color="auto"/>
            </w:tcBorders>
            <w:hideMark/>
          </w:tcPr>
          <w:p w:rsidR="002A1B0F" w:rsidRPr="002A1B0F" w:rsidRDefault="002A1B0F" w:rsidP="002A1B0F">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2A1B0F">
              <w:rPr>
                <w:rFonts w:ascii="Arial" w:eastAsia="Times New Roman" w:hAnsi="Arial" w:cs="Arial"/>
                <w:sz w:val="20"/>
                <w:szCs w:val="20"/>
                <w:lang w:eastAsia="es-CO"/>
              </w:rPr>
              <w:t>61%</w:t>
            </w:r>
          </w:p>
        </w:tc>
        <w:tc>
          <w:tcPr>
            <w:tcW w:w="900" w:type="pct"/>
            <w:tcBorders>
              <w:top w:val="outset" w:sz="6" w:space="0" w:color="auto"/>
              <w:left w:val="outset" w:sz="6" w:space="0" w:color="auto"/>
              <w:bottom w:val="outset" w:sz="6" w:space="0" w:color="auto"/>
              <w:right w:val="outset" w:sz="6" w:space="0" w:color="auto"/>
            </w:tcBorders>
            <w:hideMark/>
          </w:tcPr>
          <w:p w:rsidR="002A1B0F" w:rsidRPr="002A1B0F" w:rsidRDefault="002A1B0F" w:rsidP="002A1B0F">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2A1B0F">
              <w:rPr>
                <w:rFonts w:ascii="Arial" w:eastAsia="Times New Roman" w:hAnsi="Arial" w:cs="Arial"/>
                <w:sz w:val="20"/>
                <w:szCs w:val="20"/>
                <w:lang w:eastAsia="es-CO"/>
              </w:rPr>
              <w:t>57%</w:t>
            </w:r>
          </w:p>
        </w:tc>
        <w:tc>
          <w:tcPr>
            <w:tcW w:w="900" w:type="pct"/>
            <w:tcBorders>
              <w:top w:val="outset" w:sz="6" w:space="0" w:color="auto"/>
              <w:left w:val="outset" w:sz="6" w:space="0" w:color="auto"/>
              <w:bottom w:val="outset" w:sz="6" w:space="0" w:color="auto"/>
              <w:right w:val="outset" w:sz="6" w:space="0" w:color="auto"/>
            </w:tcBorders>
            <w:hideMark/>
          </w:tcPr>
          <w:p w:rsidR="002A1B0F" w:rsidRPr="002A1B0F" w:rsidRDefault="002A1B0F" w:rsidP="002A1B0F">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2A1B0F">
              <w:rPr>
                <w:rFonts w:ascii="Arial" w:eastAsia="Times New Roman" w:hAnsi="Arial" w:cs="Arial"/>
                <w:sz w:val="20"/>
                <w:szCs w:val="20"/>
                <w:lang w:eastAsia="es-CO"/>
              </w:rPr>
              <w:t>54%</w:t>
            </w:r>
          </w:p>
        </w:tc>
        <w:tc>
          <w:tcPr>
            <w:tcW w:w="900" w:type="pct"/>
            <w:tcBorders>
              <w:top w:val="outset" w:sz="6" w:space="0" w:color="auto"/>
              <w:left w:val="outset" w:sz="6" w:space="0" w:color="auto"/>
              <w:bottom w:val="outset" w:sz="6" w:space="0" w:color="auto"/>
              <w:right w:val="outset" w:sz="6" w:space="0" w:color="auto"/>
            </w:tcBorders>
            <w:hideMark/>
          </w:tcPr>
          <w:p w:rsidR="002A1B0F" w:rsidRPr="002A1B0F" w:rsidRDefault="002A1B0F" w:rsidP="002A1B0F">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2A1B0F">
              <w:rPr>
                <w:rFonts w:ascii="Arial" w:eastAsia="Times New Roman" w:hAnsi="Arial" w:cs="Arial"/>
                <w:sz w:val="20"/>
                <w:szCs w:val="20"/>
                <w:lang w:eastAsia="es-CO"/>
              </w:rPr>
              <w:t>50%</w:t>
            </w:r>
          </w:p>
        </w:tc>
      </w:tr>
      <w:tr w:rsidR="002A1B0F" w:rsidRPr="002A1B0F" w:rsidTr="002A1B0F">
        <w:trPr>
          <w:tblCellSpacing w:w="7" w:type="dxa"/>
          <w:jc w:val="center"/>
        </w:trPr>
        <w:tc>
          <w:tcPr>
            <w:tcW w:w="1450" w:type="pct"/>
            <w:tcBorders>
              <w:top w:val="outset" w:sz="6" w:space="0" w:color="auto"/>
              <w:left w:val="outset" w:sz="6" w:space="0" w:color="auto"/>
              <w:bottom w:val="outset" w:sz="6" w:space="0" w:color="auto"/>
              <w:right w:val="outset" w:sz="6" w:space="0" w:color="auto"/>
            </w:tcBorders>
            <w:hideMark/>
          </w:tcPr>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0"/>
                <w:szCs w:val="20"/>
                <w:lang w:eastAsia="es-CO"/>
              </w:rPr>
              <w:t xml:space="preserve">Primera </w:t>
            </w:r>
          </w:p>
        </w:tc>
        <w:tc>
          <w:tcPr>
            <w:tcW w:w="900" w:type="pct"/>
            <w:tcBorders>
              <w:top w:val="outset" w:sz="6" w:space="0" w:color="auto"/>
              <w:left w:val="outset" w:sz="6" w:space="0" w:color="auto"/>
              <w:bottom w:val="outset" w:sz="6" w:space="0" w:color="auto"/>
              <w:right w:val="outset" w:sz="6" w:space="0" w:color="auto"/>
            </w:tcBorders>
            <w:hideMark/>
          </w:tcPr>
          <w:p w:rsidR="002A1B0F" w:rsidRPr="002A1B0F" w:rsidRDefault="002A1B0F" w:rsidP="002A1B0F">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2A1B0F">
              <w:rPr>
                <w:rFonts w:ascii="Arial" w:eastAsia="Times New Roman" w:hAnsi="Arial" w:cs="Arial"/>
                <w:sz w:val="20"/>
                <w:szCs w:val="20"/>
                <w:lang w:eastAsia="es-CO"/>
              </w:rPr>
              <w:t>80%</w:t>
            </w:r>
          </w:p>
        </w:tc>
        <w:tc>
          <w:tcPr>
            <w:tcW w:w="900" w:type="pct"/>
            <w:tcBorders>
              <w:top w:val="outset" w:sz="6" w:space="0" w:color="auto"/>
              <w:left w:val="outset" w:sz="6" w:space="0" w:color="auto"/>
              <w:bottom w:val="outset" w:sz="6" w:space="0" w:color="auto"/>
              <w:right w:val="outset" w:sz="6" w:space="0" w:color="auto"/>
            </w:tcBorders>
            <w:hideMark/>
          </w:tcPr>
          <w:p w:rsidR="002A1B0F" w:rsidRPr="002A1B0F" w:rsidRDefault="002A1B0F" w:rsidP="002A1B0F">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2A1B0F">
              <w:rPr>
                <w:rFonts w:ascii="Arial" w:eastAsia="Times New Roman" w:hAnsi="Arial" w:cs="Arial"/>
                <w:sz w:val="20"/>
                <w:szCs w:val="20"/>
                <w:lang w:eastAsia="es-CO"/>
              </w:rPr>
              <w:t>75%</w:t>
            </w:r>
          </w:p>
        </w:tc>
        <w:tc>
          <w:tcPr>
            <w:tcW w:w="900" w:type="pct"/>
            <w:tcBorders>
              <w:top w:val="outset" w:sz="6" w:space="0" w:color="auto"/>
              <w:left w:val="outset" w:sz="6" w:space="0" w:color="auto"/>
              <w:bottom w:val="outset" w:sz="6" w:space="0" w:color="auto"/>
              <w:right w:val="outset" w:sz="6" w:space="0" w:color="auto"/>
            </w:tcBorders>
            <w:hideMark/>
          </w:tcPr>
          <w:p w:rsidR="002A1B0F" w:rsidRPr="002A1B0F" w:rsidRDefault="002A1B0F" w:rsidP="002A1B0F">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2A1B0F">
              <w:rPr>
                <w:rFonts w:ascii="Arial" w:eastAsia="Times New Roman" w:hAnsi="Arial" w:cs="Arial"/>
                <w:sz w:val="20"/>
                <w:szCs w:val="20"/>
                <w:lang w:eastAsia="es-CO"/>
              </w:rPr>
              <w:t>70%</w:t>
            </w:r>
          </w:p>
        </w:tc>
        <w:tc>
          <w:tcPr>
            <w:tcW w:w="900" w:type="pct"/>
            <w:tcBorders>
              <w:top w:val="outset" w:sz="6" w:space="0" w:color="auto"/>
              <w:left w:val="outset" w:sz="6" w:space="0" w:color="auto"/>
              <w:bottom w:val="outset" w:sz="6" w:space="0" w:color="auto"/>
              <w:right w:val="outset" w:sz="6" w:space="0" w:color="auto"/>
            </w:tcBorders>
            <w:hideMark/>
          </w:tcPr>
          <w:p w:rsidR="002A1B0F" w:rsidRPr="002A1B0F" w:rsidRDefault="002A1B0F" w:rsidP="002A1B0F">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2A1B0F">
              <w:rPr>
                <w:rFonts w:ascii="Arial" w:eastAsia="Times New Roman" w:hAnsi="Arial" w:cs="Arial"/>
                <w:sz w:val="20"/>
                <w:szCs w:val="20"/>
                <w:lang w:eastAsia="es-CO"/>
              </w:rPr>
              <w:t>65%</w:t>
            </w:r>
          </w:p>
        </w:tc>
      </w:tr>
      <w:tr w:rsidR="002A1B0F" w:rsidRPr="002A1B0F" w:rsidTr="002A1B0F">
        <w:trPr>
          <w:tblCellSpacing w:w="7" w:type="dxa"/>
          <w:jc w:val="center"/>
        </w:trPr>
        <w:tc>
          <w:tcPr>
            <w:tcW w:w="1450" w:type="pct"/>
            <w:tcBorders>
              <w:top w:val="outset" w:sz="6" w:space="0" w:color="auto"/>
              <w:left w:val="outset" w:sz="6" w:space="0" w:color="auto"/>
              <w:bottom w:val="outset" w:sz="6" w:space="0" w:color="auto"/>
              <w:right w:val="outset" w:sz="6" w:space="0" w:color="auto"/>
            </w:tcBorders>
            <w:hideMark/>
          </w:tcPr>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0"/>
                <w:szCs w:val="20"/>
                <w:lang w:eastAsia="es-CO"/>
              </w:rPr>
              <w:t xml:space="preserve">Segunda y tercera </w:t>
            </w:r>
          </w:p>
        </w:tc>
        <w:tc>
          <w:tcPr>
            <w:tcW w:w="900" w:type="pct"/>
            <w:tcBorders>
              <w:top w:val="outset" w:sz="6" w:space="0" w:color="auto"/>
              <w:left w:val="outset" w:sz="6" w:space="0" w:color="auto"/>
              <w:bottom w:val="outset" w:sz="6" w:space="0" w:color="auto"/>
              <w:right w:val="outset" w:sz="6" w:space="0" w:color="auto"/>
            </w:tcBorders>
            <w:hideMark/>
          </w:tcPr>
          <w:p w:rsidR="002A1B0F" w:rsidRPr="002A1B0F" w:rsidRDefault="002A1B0F" w:rsidP="002A1B0F">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2A1B0F">
              <w:rPr>
                <w:rFonts w:ascii="Arial" w:eastAsia="Times New Roman" w:hAnsi="Arial" w:cs="Arial"/>
                <w:sz w:val="20"/>
                <w:szCs w:val="20"/>
                <w:lang w:eastAsia="es-CO"/>
              </w:rPr>
              <w:t>85%</w:t>
            </w:r>
          </w:p>
        </w:tc>
        <w:tc>
          <w:tcPr>
            <w:tcW w:w="900" w:type="pct"/>
            <w:tcBorders>
              <w:top w:val="outset" w:sz="6" w:space="0" w:color="auto"/>
              <w:left w:val="outset" w:sz="6" w:space="0" w:color="auto"/>
              <w:bottom w:val="outset" w:sz="6" w:space="0" w:color="auto"/>
              <w:right w:val="outset" w:sz="6" w:space="0" w:color="auto"/>
            </w:tcBorders>
            <w:hideMark/>
          </w:tcPr>
          <w:p w:rsidR="002A1B0F" w:rsidRPr="002A1B0F" w:rsidRDefault="002A1B0F" w:rsidP="002A1B0F">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2A1B0F">
              <w:rPr>
                <w:rFonts w:ascii="Arial" w:eastAsia="Times New Roman" w:hAnsi="Arial" w:cs="Arial"/>
                <w:sz w:val="20"/>
                <w:szCs w:val="20"/>
                <w:lang w:eastAsia="es-CO"/>
              </w:rPr>
              <w:t>80%</w:t>
            </w:r>
          </w:p>
        </w:tc>
        <w:tc>
          <w:tcPr>
            <w:tcW w:w="900" w:type="pct"/>
            <w:tcBorders>
              <w:top w:val="outset" w:sz="6" w:space="0" w:color="auto"/>
              <w:left w:val="outset" w:sz="6" w:space="0" w:color="auto"/>
              <w:bottom w:val="outset" w:sz="6" w:space="0" w:color="auto"/>
              <w:right w:val="outset" w:sz="6" w:space="0" w:color="auto"/>
            </w:tcBorders>
            <w:hideMark/>
          </w:tcPr>
          <w:p w:rsidR="002A1B0F" w:rsidRPr="002A1B0F" w:rsidRDefault="002A1B0F" w:rsidP="002A1B0F">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2A1B0F">
              <w:rPr>
                <w:rFonts w:ascii="Arial" w:eastAsia="Times New Roman" w:hAnsi="Arial" w:cs="Arial"/>
                <w:sz w:val="20"/>
                <w:szCs w:val="20"/>
                <w:lang w:eastAsia="es-CO"/>
              </w:rPr>
              <w:t>75%</w:t>
            </w:r>
          </w:p>
        </w:tc>
        <w:tc>
          <w:tcPr>
            <w:tcW w:w="900" w:type="pct"/>
            <w:tcBorders>
              <w:top w:val="outset" w:sz="6" w:space="0" w:color="auto"/>
              <w:left w:val="outset" w:sz="6" w:space="0" w:color="auto"/>
              <w:bottom w:val="outset" w:sz="6" w:space="0" w:color="auto"/>
              <w:right w:val="outset" w:sz="6" w:space="0" w:color="auto"/>
            </w:tcBorders>
            <w:hideMark/>
          </w:tcPr>
          <w:p w:rsidR="002A1B0F" w:rsidRPr="002A1B0F" w:rsidRDefault="002A1B0F" w:rsidP="002A1B0F">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2A1B0F">
              <w:rPr>
                <w:rFonts w:ascii="Arial" w:eastAsia="Times New Roman" w:hAnsi="Arial" w:cs="Arial"/>
                <w:sz w:val="20"/>
                <w:szCs w:val="20"/>
                <w:lang w:eastAsia="es-CO"/>
              </w:rPr>
              <w:t>70%</w:t>
            </w:r>
          </w:p>
        </w:tc>
      </w:tr>
      <w:tr w:rsidR="002A1B0F" w:rsidRPr="002A1B0F" w:rsidTr="002A1B0F">
        <w:trPr>
          <w:tblCellSpacing w:w="7" w:type="dxa"/>
          <w:jc w:val="center"/>
        </w:trPr>
        <w:tc>
          <w:tcPr>
            <w:tcW w:w="1450" w:type="pct"/>
            <w:tcBorders>
              <w:top w:val="outset" w:sz="6" w:space="0" w:color="auto"/>
              <w:left w:val="outset" w:sz="6" w:space="0" w:color="auto"/>
              <w:bottom w:val="outset" w:sz="6" w:space="0" w:color="auto"/>
              <w:right w:val="outset" w:sz="6" w:space="0" w:color="auto"/>
            </w:tcBorders>
            <w:hideMark/>
          </w:tcPr>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0"/>
                <w:szCs w:val="20"/>
                <w:lang w:eastAsia="es-CO"/>
              </w:rPr>
              <w:t xml:space="preserve">Cuarta, quinta y sexta </w:t>
            </w:r>
          </w:p>
        </w:tc>
        <w:tc>
          <w:tcPr>
            <w:tcW w:w="900" w:type="pct"/>
            <w:tcBorders>
              <w:top w:val="outset" w:sz="6" w:space="0" w:color="auto"/>
              <w:left w:val="outset" w:sz="6" w:space="0" w:color="auto"/>
              <w:bottom w:val="outset" w:sz="6" w:space="0" w:color="auto"/>
              <w:right w:val="outset" w:sz="6" w:space="0" w:color="auto"/>
            </w:tcBorders>
            <w:hideMark/>
          </w:tcPr>
          <w:p w:rsidR="002A1B0F" w:rsidRPr="002A1B0F" w:rsidRDefault="002A1B0F" w:rsidP="002A1B0F">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2A1B0F">
              <w:rPr>
                <w:rFonts w:ascii="Arial" w:eastAsia="Times New Roman" w:hAnsi="Arial" w:cs="Arial"/>
                <w:sz w:val="20"/>
                <w:szCs w:val="20"/>
                <w:lang w:eastAsia="es-CO"/>
              </w:rPr>
              <w:t>95%</w:t>
            </w:r>
          </w:p>
        </w:tc>
        <w:tc>
          <w:tcPr>
            <w:tcW w:w="900" w:type="pct"/>
            <w:tcBorders>
              <w:top w:val="outset" w:sz="6" w:space="0" w:color="auto"/>
              <w:left w:val="outset" w:sz="6" w:space="0" w:color="auto"/>
              <w:bottom w:val="outset" w:sz="6" w:space="0" w:color="auto"/>
              <w:right w:val="outset" w:sz="6" w:space="0" w:color="auto"/>
            </w:tcBorders>
            <w:hideMark/>
          </w:tcPr>
          <w:p w:rsidR="002A1B0F" w:rsidRPr="002A1B0F" w:rsidRDefault="002A1B0F" w:rsidP="002A1B0F">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2A1B0F">
              <w:rPr>
                <w:rFonts w:ascii="Arial" w:eastAsia="Times New Roman" w:hAnsi="Arial" w:cs="Arial"/>
                <w:sz w:val="20"/>
                <w:szCs w:val="20"/>
                <w:lang w:eastAsia="es-CO"/>
              </w:rPr>
              <w:t>90%</w:t>
            </w:r>
          </w:p>
        </w:tc>
        <w:tc>
          <w:tcPr>
            <w:tcW w:w="900" w:type="pct"/>
            <w:tcBorders>
              <w:top w:val="outset" w:sz="6" w:space="0" w:color="auto"/>
              <w:left w:val="outset" w:sz="6" w:space="0" w:color="auto"/>
              <w:bottom w:val="outset" w:sz="6" w:space="0" w:color="auto"/>
              <w:right w:val="outset" w:sz="6" w:space="0" w:color="auto"/>
            </w:tcBorders>
            <w:hideMark/>
          </w:tcPr>
          <w:p w:rsidR="002A1B0F" w:rsidRPr="002A1B0F" w:rsidRDefault="002A1B0F" w:rsidP="002A1B0F">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2A1B0F">
              <w:rPr>
                <w:rFonts w:ascii="Arial" w:eastAsia="Times New Roman" w:hAnsi="Arial" w:cs="Arial"/>
                <w:sz w:val="20"/>
                <w:szCs w:val="20"/>
                <w:lang w:eastAsia="es-CO"/>
              </w:rPr>
              <w:t>85%</w:t>
            </w:r>
          </w:p>
        </w:tc>
        <w:tc>
          <w:tcPr>
            <w:tcW w:w="900" w:type="pct"/>
            <w:tcBorders>
              <w:top w:val="outset" w:sz="6" w:space="0" w:color="auto"/>
              <w:left w:val="outset" w:sz="6" w:space="0" w:color="auto"/>
              <w:bottom w:val="outset" w:sz="6" w:space="0" w:color="auto"/>
              <w:right w:val="outset" w:sz="6" w:space="0" w:color="auto"/>
            </w:tcBorders>
            <w:hideMark/>
          </w:tcPr>
          <w:p w:rsidR="002A1B0F" w:rsidRPr="002A1B0F" w:rsidRDefault="002A1B0F" w:rsidP="002A1B0F">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2A1B0F">
              <w:rPr>
                <w:rFonts w:ascii="Arial" w:eastAsia="Times New Roman" w:hAnsi="Arial" w:cs="Arial"/>
                <w:sz w:val="20"/>
                <w:szCs w:val="20"/>
                <w:lang w:eastAsia="es-CO"/>
              </w:rPr>
              <w:t>80%</w:t>
            </w:r>
          </w:p>
        </w:tc>
      </w:tr>
    </w:tbl>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b/>
          <w:bCs/>
          <w:sz w:val="24"/>
          <w:szCs w:val="24"/>
          <w:lang w:eastAsia="es-CO"/>
        </w:rPr>
        <w:t>Artículo 8º- Valor máximo de los gastos de las asambleas y contralorías departamentales.</w:t>
      </w:r>
      <w:r w:rsidRPr="002A1B0F">
        <w:rPr>
          <w:rFonts w:ascii="Arial" w:eastAsia="Times New Roman" w:hAnsi="Arial" w:cs="Arial"/>
          <w:sz w:val="24"/>
          <w:szCs w:val="24"/>
          <w:lang w:eastAsia="es-CO"/>
        </w:rPr>
        <w:t xml:space="preserve"> A partir del año 2001, durante cada vigencia fiscal, en las asambleas de los departamentos de categoría especial los gastos diferentes a la remuneración de los diputados no podrán superar el ochenta por ciento (80%) de dicha remuneración. En las asambleas de los departamentos de categorías primera y segunda los gastos diferentes a la remuneración de los diputados no podrán superar el sesenta por ciento (60%) del valor total de dicha remuneración. En las asambleas de los departamentos de categorías tercera y cuarta los gastos diferentes a la remuneración de los diputados no podrán superar el veinticinco por ciento (25%) del valor total de dicha remuneración.</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4"/>
          <w:szCs w:val="24"/>
          <w:lang w:eastAsia="es-CO"/>
        </w:rPr>
        <w:t>Las contralorías departamentales no podrán superar como porcentaje de los ingresos corrientes anuales de libre destinación del respectivo departamento, los límites que se indican a continuación:</w:t>
      </w:r>
    </w:p>
    <w:tbl>
      <w:tblPr>
        <w:tblW w:w="6210" w:type="dxa"/>
        <w:jc w:val="center"/>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3105"/>
        <w:gridCol w:w="3105"/>
      </w:tblGrid>
      <w:tr w:rsidR="002A1B0F" w:rsidRPr="002A1B0F" w:rsidTr="002A1B0F">
        <w:trPr>
          <w:tblCellSpacing w:w="7" w:type="dxa"/>
          <w:jc w:val="center"/>
        </w:trPr>
        <w:tc>
          <w:tcPr>
            <w:tcW w:w="2500" w:type="pct"/>
            <w:tcBorders>
              <w:top w:val="outset" w:sz="6" w:space="0" w:color="auto"/>
              <w:left w:val="outset" w:sz="6" w:space="0" w:color="auto"/>
              <w:bottom w:val="outset" w:sz="6" w:space="0" w:color="auto"/>
              <w:right w:val="outset" w:sz="6" w:space="0" w:color="auto"/>
            </w:tcBorders>
            <w:hideMark/>
          </w:tcPr>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0"/>
                <w:szCs w:val="20"/>
                <w:lang w:eastAsia="es-CO"/>
              </w:rPr>
              <w:t xml:space="preserve">Categoría </w:t>
            </w:r>
          </w:p>
        </w:tc>
        <w:tc>
          <w:tcPr>
            <w:tcW w:w="2500" w:type="pct"/>
            <w:tcBorders>
              <w:top w:val="outset" w:sz="6" w:space="0" w:color="auto"/>
              <w:left w:val="outset" w:sz="6" w:space="0" w:color="auto"/>
              <w:bottom w:val="outset" w:sz="6" w:space="0" w:color="auto"/>
              <w:right w:val="outset" w:sz="6" w:space="0" w:color="auto"/>
            </w:tcBorders>
            <w:hideMark/>
          </w:tcPr>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0"/>
                <w:szCs w:val="20"/>
                <w:lang w:eastAsia="es-CO"/>
              </w:rPr>
              <w:t>Límite gastos contralorías</w:t>
            </w:r>
          </w:p>
        </w:tc>
      </w:tr>
      <w:tr w:rsidR="002A1B0F" w:rsidRPr="002A1B0F" w:rsidTr="002A1B0F">
        <w:trPr>
          <w:tblCellSpacing w:w="7" w:type="dxa"/>
          <w:jc w:val="center"/>
        </w:trPr>
        <w:tc>
          <w:tcPr>
            <w:tcW w:w="2500" w:type="pct"/>
            <w:tcBorders>
              <w:top w:val="outset" w:sz="6" w:space="0" w:color="auto"/>
              <w:left w:val="outset" w:sz="6" w:space="0" w:color="auto"/>
              <w:bottom w:val="outset" w:sz="6" w:space="0" w:color="auto"/>
              <w:right w:val="outset" w:sz="6" w:space="0" w:color="auto"/>
            </w:tcBorders>
            <w:hideMark/>
          </w:tcPr>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0"/>
                <w:szCs w:val="20"/>
                <w:lang w:eastAsia="es-CO"/>
              </w:rPr>
              <w:t xml:space="preserve">Especial </w:t>
            </w:r>
          </w:p>
        </w:tc>
        <w:tc>
          <w:tcPr>
            <w:tcW w:w="2500" w:type="pct"/>
            <w:tcBorders>
              <w:top w:val="outset" w:sz="6" w:space="0" w:color="auto"/>
              <w:left w:val="outset" w:sz="6" w:space="0" w:color="auto"/>
              <w:bottom w:val="outset" w:sz="6" w:space="0" w:color="auto"/>
              <w:right w:val="outset" w:sz="6" w:space="0" w:color="auto"/>
            </w:tcBorders>
            <w:hideMark/>
          </w:tcPr>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0"/>
                <w:szCs w:val="20"/>
                <w:lang w:eastAsia="es-CO"/>
              </w:rPr>
              <w:t>1.2%</w:t>
            </w:r>
          </w:p>
        </w:tc>
      </w:tr>
      <w:tr w:rsidR="002A1B0F" w:rsidRPr="002A1B0F" w:rsidTr="002A1B0F">
        <w:trPr>
          <w:tblCellSpacing w:w="7" w:type="dxa"/>
          <w:jc w:val="center"/>
        </w:trPr>
        <w:tc>
          <w:tcPr>
            <w:tcW w:w="2500" w:type="pct"/>
            <w:tcBorders>
              <w:top w:val="outset" w:sz="6" w:space="0" w:color="auto"/>
              <w:left w:val="outset" w:sz="6" w:space="0" w:color="auto"/>
              <w:bottom w:val="outset" w:sz="6" w:space="0" w:color="auto"/>
              <w:right w:val="outset" w:sz="6" w:space="0" w:color="auto"/>
            </w:tcBorders>
            <w:hideMark/>
          </w:tcPr>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0"/>
                <w:szCs w:val="20"/>
                <w:lang w:eastAsia="es-CO"/>
              </w:rPr>
              <w:t xml:space="preserve">Primera </w:t>
            </w:r>
          </w:p>
        </w:tc>
        <w:tc>
          <w:tcPr>
            <w:tcW w:w="2500" w:type="pct"/>
            <w:tcBorders>
              <w:top w:val="outset" w:sz="6" w:space="0" w:color="auto"/>
              <w:left w:val="outset" w:sz="6" w:space="0" w:color="auto"/>
              <w:bottom w:val="outset" w:sz="6" w:space="0" w:color="auto"/>
              <w:right w:val="outset" w:sz="6" w:space="0" w:color="auto"/>
            </w:tcBorders>
            <w:hideMark/>
          </w:tcPr>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0"/>
                <w:szCs w:val="20"/>
                <w:lang w:eastAsia="es-CO"/>
              </w:rPr>
              <w:t>2.0%</w:t>
            </w:r>
          </w:p>
        </w:tc>
      </w:tr>
      <w:tr w:rsidR="002A1B0F" w:rsidRPr="002A1B0F" w:rsidTr="002A1B0F">
        <w:trPr>
          <w:tblCellSpacing w:w="7" w:type="dxa"/>
          <w:jc w:val="center"/>
        </w:trPr>
        <w:tc>
          <w:tcPr>
            <w:tcW w:w="2500" w:type="pct"/>
            <w:tcBorders>
              <w:top w:val="outset" w:sz="6" w:space="0" w:color="auto"/>
              <w:left w:val="outset" w:sz="6" w:space="0" w:color="auto"/>
              <w:bottom w:val="outset" w:sz="6" w:space="0" w:color="auto"/>
              <w:right w:val="outset" w:sz="6" w:space="0" w:color="auto"/>
            </w:tcBorders>
            <w:hideMark/>
          </w:tcPr>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0"/>
                <w:szCs w:val="20"/>
                <w:lang w:eastAsia="es-CO"/>
              </w:rPr>
              <w:t xml:space="preserve">Segunda </w:t>
            </w:r>
          </w:p>
        </w:tc>
        <w:tc>
          <w:tcPr>
            <w:tcW w:w="2500" w:type="pct"/>
            <w:tcBorders>
              <w:top w:val="outset" w:sz="6" w:space="0" w:color="auto"/>
              <w:left w:val="outset" w:sz="6" w:space="0" w:color="auto"/>
              <w:bottom w:val="outset" w:sz="6" w:space="0" w:color="auto"/>
              <w:right w:val="outset" w:sz="6" w:space="0" w:color="auto"/>
            </w:tcBorders>
            <w:hideMark/>
          </w:tcPr>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0"/>
                <w:szCs w:val="20"/>
                <w:lang w:eastAsia="es-CO"/>
              </w:rPr>
              <w:t>2.5%</w:t>
            </w:r>
          </w:p>
        </w:tc>
      </w:tr>
      <w:tr w:rsidR="002A1B0F" w:rsidRPr="002A1B0F" w:rsidTr="002A1B0F">
        <w:trPr>
          <w:tblCellSpacing w:w="7" w:type="dxa"/>
          <w:jc w:val="center"/>
        </w:trPr>
        <w:tc>
          <w:tcPr>
            <w:tcW w:w="2500" w:type="pct"/>
            <w:tcBorders>
              <w:top w:val="outset" w:sz="6" w:space="0" w:color="auto"/>
              <w:left w:val="outset" w:sz="6" w:space="0" w:color="auto"/>
              <w:bottom w:val="outset" w:sz="6" w:space="0" w:color="auto"/>
              <w:right w:val="outset" w:sz="6" w:space="0" w:color="auto"/>
            </w:tcBorders>
            <w:hideMark/>
          </w:tcPr>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0"/>
                <w:szCs w:val="20"/>
                <w:lang w:eastAsia="es-CO"/>
              </w:rPr>
              <w:t xml:space="preserve">Tercera y cuarta </w:t>
            </w:r>
          </w:p>
        </w:tc>
        <w:tc>
          <w:tcPr>
            <w:tcW w:w="2500" w:type="pct"/>
            <w:tcBorders>
              <w:top w:val="outset" w:sz="6" w:space="0" w:color="auto"/>
              <w:left w:val="outset" w:sz="6" w:space="0" w:color="auto"/>
              <w:bottom w:val="outset" w:sz="6" w:space="0" w:color="auto"/>
              <w:right w:val="outset" w:sz="6" w:space="0" w:color="auto"/>
            </w:tcBorders>
            <w:hideMark/>
          </w:tcPr>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0"/>
                <w:szCs w:val="20"/>
                <w:lang w:eastAsia="es-CO"/>
              </w:rPr>
              <w:t>3.0%</w:t>
            </w:r>
          </w:p>
        </w:tc>
      </w:tr>
    </w:tbl>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b/>
          <w:bCs/>
          <w:sz w:val="24"/>
          <w:szCs w:val="24"/>
          <w:lang w:eastAsia="es-CO"/>
        </w:rPr>
        <w:lastRenderedPageBreak/>
        <w:t>Artículo </w:t>
      </w:r>
      <w:bookmarkStart w:id="3" w:name="9"/>
      <w:r w:rsidRPr="002A1B0F">
        <w:rPr>
          <w:rFonts w:ascii="Arial" w:eastAsia="Times New Roman" w:hAnsi="Arial" w:cs="Arial"/>
          <w:b/>
          <w:bCs/>
          <w:sz w:val="24"/>
          <w:szCs w:val="24"/>
          <w:lang w:eastAsia="es-CO"/>
        </w:rPr>
        <w:t> </w:t>
      </w:r>
      <w:bookmarkEnd w:id="3"/>
      <w:r w:rsidRPr="002A1B0F">
        <w:rPr>
          <w:rFonts w:ascii="Arial" w:eastAsia="Times New Roman" w:hAnsi="Arial" w:cs="Arial"/>
          <w:b/>
          <w:bCs/>
          <w:sz w:val="24"/>
          <w:szCs w:val="24"/>
          <w:lang w:eastAsia="es-CO"/>
        </w:rPr>
        <w:t>9º- Período de transición para ajustar los gastos de las contralorías departamentales</w:t>
      </w:r>
      <w:r w:rsidRPr="002A1B0F">
        <w:rPr>
          <w:rFonts w:ascii="Arial" w:eastAsia="Times New Roman" w:hAnsi="Arial" w:cs="Arial"/>
          <w:sz w:val="24"/>
          <w:szCs w:val="24"/>
          <w:lang w:eastAsia="es-CO"/>
        </w:rPr>
        <w:t>.  </w:t>
      </w:r>
      <w:hyperlink r:id="rId31" w:anchor="0" w:history="1">
        <w:r w:rsidRPr="002A1B0F">
          <w:rPr>
            <w:rFonts w:ascii="Arial" w:eastAsia="Times New Roman" w:hAnsi="Arial" w:cs="Arial"/>
            <w:color w:val="0000FF"/>
            <w:sz w:val="24"/>
            <w:szCs w:val="24"/>
            <w:u w:val="single"/>
            <w:lang w:eastAsia="es-CO"/>
          </w:rPr>
          <w:t>Reglamentado por el Decreto Nacional 3971 de 2009</w:t>
        </w:r>
      </w:hyperlink>
      <w:r w:rsidRPr="002A1B0F">
        <w:rPr>
          <w:rFonts w:ascii="Arial" w:eastAsia="Times New Roman" w:hAnsi="Arial" w:cs="Arial"/>
          <w:sz w:val="24"/>
          <w:szCs w:val="24"/>
          <w:lang w:eastAsia="es-CO"/>
        </w:rPr>
        <w:t>. Se establece un período de transición a partir del año 2001, para los departamentos cuyos gastos en contralorías superen los límites establecidos en los Artículos anteriores en relación con los ingresos corrientes de libre destinación, de la siguiente manera:</w:t>
      </w:r>
    </w:p>
    <w:tbl>
      <w:tblPr>
        <w:tblW w:w="9330" w:type="dxa"/>
        <w:jc w:val="center"/>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2853"/>
        <w:gridCol w:w="1618"/>
        <w:gridCol w:w="1618"/>
        <w:gridCol w:w="1617"/>
        <w:gridCol w:w="1624"/>
      </w:tblGrid>
      <w:tr w:rsidR="002A1B0F" w:rsidRPr="002A1B0F" w:rsidTr="002A1B0F">
        <w:trPr>
          <w:tblCellSpacing w:w="7" w:type="dxa"/>
          <w:jc w:val="center"/>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2A1B0F" w:rsidRPr="002A1B0F" w:rsidRDefault="002A1B0F" w:rsidP="002A1B0F">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2A1B0F">
              <w:rPr>
                <w:rFonts w:ascii="Arial" w:eastAsia="Times New Roman" w:hAnsi="Arial" w:cs="Arial"/>
                <w:b/>
                <w:bCs/>
                <w:sz w:val="20"/>
                <w:szCs w:val="20"/>
                <w:lang w:eastAsia="es-CO"/>
              </w:rPr>
              <w:t>Año</w:t>
            </w:r>
          </w:p>
        </w:tc>
      </w:tr>
      <w:tr w:rsidR="002A1B0F" w:rsidRPr="002A1B0F" w:rsidTr="002A1B0F">
        <w:trPr>
          <w:tblCellSpacing w:w="7" w:type="dxa"/>
          <w:jc w:val="center"/>
        </w:trPr>
        <w:tc>
          <w:tcPr>
            <w:tcW w:w="1500" w:type="pct"/>
            <w:tcBorders>
              <w:top w:val="outset" w:sz="6" w:space="0" w:color="auto"/>
              <w:left w:val="outset" w:sz="6" w:space="0" w:color="auto"/>
              <w:bottom w:val="outset" w:sz="6" w:space="0" w:color="auto"/>
              <w:right w:val="outset" w:sz="6" w:space="0" w:color="auto"/>
            </w:tcBorders>
            <w:hideMark/>
          </w:tcPr>
          <w:p w:rsidR="002A1B0F" w:rsidRPr="002A1B0F" w:rsidRDefault="002A1B0F" w:rsidP="002A1B0F">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2A1B0F">
              <w:rPr>
                <w:rFonts w:ascii="Arial" w:eastAsia="Times New Roman" w:hAnsi="Arial" w:cs="Arial"/>
                <w:b/>
                <w:bCs/>
                <w:sz w:val="20"/>
                <w:szCs w:val="20"/>
                <w:lang w:eastAsia="es-CO"/>
              </w:rPr>
              <w:t>2001</w:t>
            </w:r>
          </w:p>
        </w:tc>
        <w:tc>
          <w:tcPr>
            <w:tcW w:w="850" w:type="pct"/>
            <w:tcBorders>
              <w:top w:val="outset" w:sz="6" w:space="0" w:color="auto"/>
              <w:left w:val="outset" w:sz="6" w:space="0" w:color="auto"/>
              <w:bottom w:val="outset" w:sz="6" w:space="0" w:color="auto"/>
              <w:right w:val="outset" w:sz="6" w:space="0" w:color="auto"/>
            </w:tcBorders>
            <w:hideMark/>
          </w:tcPr>
          <w:p w:rsidR="002A1B0F" w:rsidRPr="002A1B0F" w:rsidRDefault="002A1B0F" w:rsidP="002A1B0F">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2A1B0F">
              <w:rPr>
                <w:rFonts w:ascii="Arial" w:eastAsia="Times New Roman" w:hAnsi="Arial" w:cs="Arial"/>
                <w:b/>
                <w:bCs/>
                <w:sz w:val="20"/>
                <w:szCs w:val="20"/>
                <w:lang w:eastAsia="es-CO"/>
              </w:rPr>
              <w:t>2002</w:t>
            </w:r>
          </w:p>
        </w:tc>
        <w:tc>
          <w:tcPr>
            <w:tcW w:w="850" w:type="pct"/>
            <w:tcBorders>
              <w:top w:val="outset" w:sz="6" w:space="0" w:color="auto"/>
              <w:left w:val="outset" w:sz="6" w:space="0" w:color="auto"/>
              <w:bottom w:val="outset" w:sz="6" w:space="0" w:color="auto"/>
              <w:right w:val="outset" w:sz="6" w:space="0" w:color="auto"/>
            </w:tcBorders>
            <w:hideMark/>
          </w:tcPr>
          <w:p w:rsidR="002A1B0F" w:rsidRPr="002A1B0F" w:rsidRDefault="002A1B0F" w:rsidP="002A1B0F">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2A1B0F">
              <w:rPr>
                <w:rFonts w:ascii="Arial" w:eastAsia="Times New Roman" w:hAnsi="Arial" w:cs="Arial"/>
                <w:b/>
                <w:bCs/>
                <w:sz w:val="20"/>
                <w:szCs w:val="20"/>
                <w:lang w:eastAsia="es-CO"/>
              </w:rPr>
              <w:t>2003</w:t>
            </w:r>
          </w:p>
        </w:tc>
        <w:tc>
          <w:tcPr>
            <w:tcW w:w="850" w:type="pct"/>
            <w:tcBorders>
              <w:top w:val="outset" w:sz="6" w:space="0" w:color="auto"/>
              <w:left w:val="outset" w:sz="6" w:space="0" w:color="auto"/>
              <w:bottom w:val="outset" w:sz="6" w:space="0" w:color="auto"/>
              <w:right w:val="outset" w:sz="6" w:space="0" w:color="auto"/>
            </w:tcBorders>
            <w:hideMark/>
          </w:tcPr>
          <w:p w:rsidR="002A1B0F" w:rsidRPr="002A1B0F" w:rsidRDefault="002A1B0F" w:rsidP="002A1B0F">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2A1B0F">
              <w:rPr>
                <w:rFonts w:ascii="Arial" w:eastAsia="Times New Roman" w:hAnsi="Arial" w:cs="Arial"/>
                <w:b/>
                <w:bCs/>
                <w:sz w:val="20"/>
                <w:szCs w:val="20"/>
                <w:lang w:eastAsia="es-CO"/>
              </w:rPr>
              <w:t>2004</w:t>
            </w:r>
          </w:p>
        </w:tc>
        <w:tc>
          <w:tcPr>
            <w:tcW w:w="850" w:type="pct"/>
            <w:tcBorders>
              <w:top w:val="outset" w:sz="6" w:space="0" w:color="auto"/>
              <w:left w:val="outset" w:sz="6" w:space="0" w:color="auto"/>
              <w:bottom w:val="outset" w:sz="6" w:space="0" w:color="auto"/>
              <w:right w:val="outset" w:sz="6" w:space="0" w:color="auto"/>
            </w:tcBorders>
            <w:vAlign w:val="center"/>
            <w:hideMark/>
          </w:tcPr>
          <w:p w:rsidR="002A1B0F" w:rsidRPr="002A1B0F" w:rsidRDefault="002A1B0F" w:rsidP="002A1B0F">
            <w:pPr>
              <w:spacing w:after="0" w:line="240" w:lineRule="auto"/>
              <w:rPr>
                <w:rFonts w:ascii="Times New Roman" w:eastAsia="Times New Roman" w:hAnsi="Times New Roman" w:cs="Times New Roman"/>
                <w:sz w:val="24"/>
                <w:szCs w:val="24"/>
                <w:lang w:eastAsia="es-CO"/>
              </w:rPr>
            </w:pPr>
            <w:r w:rsidRPr="002A1B0F">
              <w:rPr>
                <w:rFonts w:ascii="Times New Roman" w:eastAsia="Times New Roman" w:hAnsi="Times New Roman" w:cs="Times New Roman"/>
                <w:sz w:val="24"/>
                <w:szCs w:val="24"/>
                <w:lang w:eastAsia="es-CO"/>
              </w:rPr>
              <w:t> </w:t>
            </w:r>
          </w:p>
        </w:tc>
      </w:tr>
      <w:tr w:rsidR="002A1B0F" w:rsidRPr="002A1B0F" w:rsidTr="002A1B0F">
        <w:trPr>
          <w:tblCellSpacing w:w="7" w:type="dxa"/>
          <w:jc w:val="center"/>
        </w:trPr>
        <w:tc>
          <w:tcPr>
            <w:tcW w:w="1500" w:type="pct"/>
            <w:tcBorders>
              <w:top w:val="outset" w:sz="6" w:space="0" w:color="auto"/>
              <w:left w:val="outset" w:sz="6" w:space="0" w:color="auto"/>
              <w:bottom w:val="outset" w:sz="6" w:space="0" w:color="auto"/>
              <w:right w:val="outset" w:sz="6" w:space="0" w:color="auto"/>
            </w:tcBorders>
            <w:hideMark/>
          </w:tcPr>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0"/>
                <w:szCs w:val="20"/>
                <w:lang w:eastAsia="es-CO"/>
              </w:rPr>
              <w:t xml:space="preserve">Especial </w:t>
            </w:r>
          </w:p>
        </w:tc>
        <w:tc>
          <w:tcPr>
            <w:tcW w:w="850" w:type="pct"/>
            <w:tcBorders>
              <w:top w:val="outset" w:sz="6" w:space="0" w:color="auto"/>
              <w:left w:val="outset" w:sz="6" w:space="0" w:color="auto"/>
              <w:bottom w:val="outset" w:sz="6" w:space="0" w:color="auto"/>
              <w:right w:val="outset" w:sz="6" w:space="0" w:color="auto"/>
            </w:tcBorders>
            <w:hideMark/>
          </w:tcPr>
          <w:p w:rsidR="002A1B0F" w:rsidRPr="002A1B0F" w:rsidRDefault="002A1B0F" w:rsidP="002A1B0F">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2A1B0F">
              <w:rPr>
                <w:rFonts w:ascii="Arial" w:eastAsia="Times New Roman" w:hAnsi="Arial" w:cs="Arial"/>
                <w:sz w:val="20"/>
                <w:szCs w:val="20"/>
                <w:lang w:eastAsia="es-CO"/>
              </w:rPr>
              <w:t>2.2%</w:t>
            </w:r>
          </w:p>
        </w:tc>
        <w:tc>
          <w:tcPr>
            <w:tcW w:w="850" w:type="pct"/>
            <w:tcBorders>
              <w:top w:val="outset" w:sz="6" w:space="0" w:color="auto"/>
              <w:left w:val="outset" w:sz="6" w:space="0" w:color="auto"/>
              <w:bottom w:val="outset" w:sz="6" w:space="0" w:color="auto"/>
              <w:right w:val="outset" w:sz="6" w:space="0" w:color="auto"/>
            </w:tcBorders>
            <w:hideMark/>
          </w:tcPr>
          <w:p w:rsidR="002A1B0F" w:rsidRPr="002A1B0F" w:rsidRDefault="002A1B0F" w:rsidP="002A1B0F">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2A1B0F">
              <w:rPr>
                <w:rFonts w:ascii="Arial" w:eastAsia="Times New Roman" w:hAnsi="Arial" w:cs="Arial"/>
                <w:sz w:val="20"/>
                <w:szCs w:val="20"/>
                <w:lang w:eastAsia="es-CO"/>
              </w:rPr>
              <w:t>1.8%</w:t>
            </w:r>
          </w:p>
        </w:tc>
        <w:tc>
          <w:tcPr>
            <w:tcW w:w="850" w:type="pct"/>
            <w:tcBorders>
              <w:top w:val="outset" w:sz="6" w:space="0" w:color="auto"/>
              <w:left w:val="outset" w:sz="6" w:space="0" w:color="auto"/>
              <w:bottom w:val="outset" w:sz="6" w:space="0" w:color="auto"/>
              <w:right w:val="outset" w:sz="6" w:space="0" w:color="auto"/>
            </w:tcBorders>
            <w:hideMark/>
          </w:tcPr>
          <w:p w:rsidR="002A1B0F" w:rsidRPr="002A1B0F" w:rsidRDefault="002A1B0F" w:rsidP="002A1B0F">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2A1B0F">
              <w:rPr>
                <w:rFonts w:ascii="Arial" w:eastAsia="Times New Roman" w:hAnsi="Arial" w:cs="Arial"/>
                <w:sz w:val="20"/>
                <w:szCs w:val="20"/>
                <w:lang w:eastAsia="es-CO"/>
              </w:rPr>
              <w:t>1.5%</w:t>
            </w:r>
          </w:p>
        </w:tc>
        <w:tc>
          <w:tcPr>
            <w:tcW w:w="850" w:type="pct"/>
            <w:tcBorders>
              <w:top w:val="outset" w:sz="6" w:space="0" w:color="auto"/>
              <w:left w:val="outset" w:sz="6" w:space="0" w:color="auto"/>
              <w:bottom w:val="outset" w:sz="6" w:space="0" w:color="auto"/>
              <w:right w:val="outset" w:sz="6" w:space="0" w:color="auto"/>
            </w:tcBorders>
            <w:hideMark/>
          </w:tcPr>
          <w:p w:rsidR="002A1B0F" w:rsidRPr="002A1B0F" w:rsidRDefault="002A1B0F" w:rsidP="002A1B0F">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2A1B0F">
              <w:rPr>
                <w:rFonts w:ascii="Arial" w:eastAsia="Times New Roman" w:hAnsi="Arial" w:cs="Arial"/>
                <w:sz w:val="20"/>
                <w:szCs w:val="20"/>
                <w:lang w:eastAsia="es-CO"/>
              </w:rPr>
              <w:t>1.2%</w:t>
            </w:r>
          </w:p>
        </w:tc>
      </w:tr>
      <w:tr w:rsidR="002A1B0F" w:rsidRPr="002A1B0F" w:rsidTr="002A1B0F">
        <w:trPr>
          <w:tblCellSpacing w:w="7" w:type="dxa"/>
          <w:jc w:val="center"/>
        </w:trPr>
        <w:tc>
          <w:tcPr>
            <w:tcW w:w="1500" w:type="pct"/>
            <w:tcBorders>
              <w:top w:val="outset" w:sz="6" w:space="0" w:color="auto"/>
              <w:left w:val="outset" w:sz="6" w:space="0" w:color="auto"/>
              <w:bottom w:val="outset" w:sz="6" w:space="0" w:color="auto"/>
              <w:right w:val="outset" w:sz="6" w:space="0" w:color="auto"/>
            </w:tcBorders>
            <w:hideMark/>
          </w:tcPr>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0"/>
                <w:szCs w:val="20"/>
                <w:lang w:eastAsia="es-CO"/>
              </w:rPr>
              <w:t xml:space="preserve">Primera </w:t>
            </w:r>
          </w:p>
        </w:tc>
        <w:tc>
          <w:tcPr>
            <w:tcW w:w="850" w:type="pct"/>
            <w:tcBorders>
              <w:top w:val="outset" w:sz="6" w:space="0" w:color="auto"/>
              <w:left w:val="outset" w:sz="6" w:space="0" w:color="auto"/>
              <w:bottom w:val="outset" w:sz="6" w:space="0" w:color="auto"/>
              <w:right w:val="outset" w:sz="6" w:space="0" w:color="auto"/>
            </w:tcBorders>
            <w:hideMark/>
          </w:tcPr>
          <w:p w:rsidR="002A1B0F" w:rsidRPr="002A1B0F" w:rsidRDefault="002A1B0F" w:rsidP="002A1B0F">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2A1B0F">
              <w:rPr>
                <w:rFonts w:ascii="Arial" w:eastAsia="Times New Roman" w:hAnsi="Arial" w:cs="Arial"/>
                <w:sz w:val="20"/>
                <w:szCs w:val="20"/>
                <w:lang w:eastAsia="es-CO"/>
              </w:rPr>
              <w:t>2.7%</w:t>
            </w:r>
          </w:p>
        </w:tc>
        <w:tc>
          <w:tcPr>
            <w:tcW w:w="850" w:type="pct"/>
            <w:tcBorders>
              <w:top w:val="outset" w:sz="6" w:space="0" w:color="auto"/>
              <w:left w:val="outset" w:sz="6" w:space="0" w:color="auto"/>
              <w:bottom w:val="outset" w:sz="6" w:space="0" w:color="auto"/>
              <w:right w:val="outset" w:sz="6" w:space="0" w:color="auto"/>
            </w:tcBorders>
            <w:hideMark/>
          </w:tcPr>
          <w:p w:rsidR="002A1B0F" w:rsidRPr="002A1B0F" w:rsidRDefault="002A1B0F" w:rsidP="002A1B0F">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2A1B0F">
              <w:rPr>
                <w:rFonts w:ascii="Arial" w:eastAsia="Times New Roman" w:hAnsi="Arial" w:cs="Arial"/>
                <w:sz w:val="20"/>
                <w:szCs w:val="20"/>
                <w:lang w:eastAsia="es-CO"/>
              </w:rPr>
              <w:t>2.5%</w:t>
            </w:r>
          </w:p>
        </w:tc>
        <w:tc>
          <w:tcPr>
            <w:tcW w:w="850" w:type="pct"/>
            <w:tcBorders>
              <w:top w:val="outset" w:sz="6" w:space="0" w:color="auto"/>
              <w:left w:val="outset" w:sz="6" w:space="0" w:color="auto"/>
              <w:bottom w:val="outset" w:sz="6" w:space="0" w:color="auto"/>
              <w:right w:val="outset" w:sz="6" w:space="0" w:color="auto"/>
            </w:tcBorders>
            <w:hideMark/>
          </w:tcPr>
          <w:p w:rsidR="002A1B0F" w:rsidRPr="002A1B0F" w:rsidRDefault="002A1B0F" w:rsidP="002A1B0F">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2A1B0F">
              <w:rPr>
                <w:rFonts w:ascii="Arial" w:eastAsia="Times New Roman" w:hAnsi="Arial" w:cs="Arial"/>
                <w:sz w:val="20"/>
                <w:szCs w:val="20"/>
                <w:lang w:eastAsia="es-CO"/>
              </w:rPr>
              <w:t>2.2%</w:t>
            </w:r>
          </w:p>
        </w:tc>
        <w:tc>
          <w:tcPr>
            <w:tcW w:w="850" w:type="pct"/>
            <w:tcBorders>
              <w:top w:val="outset" w:sz="6" w:space="0" w:color="auto"/>
              <w:left w:val="outset" w:sz="6" w:space="0" w:color="auto"/>
              <w:bottom w:val="outset" w:sz="6" w:space="0" w:color="auto"/>
              <w:right w:val="outset" w:sz="6" w:space="0" w:color="auto"/>
            </w:tcBorders>
            <w:hideMark/>
          </w:tcPr>
          <w:p w:rsidR="002A1B0F" w:rsidRPr="002A1B0F" w:rsidRDefault="002A1B0F" w:rsidP="002A1B0F">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2A1B0F">
              <w:rPr>
                <w:rFonts w:ascii="Arial" w:eastAsia="Times New Roman" w:hAnsi="Arial" w:cs="Arial"/>
                <w:sz w:val="20"/>
                <w:szCs w:val="20"/>
                <w:lang w:eastAsia="es-CO"/>
              </w:rPr>
              <w:t>2.0%</w:t>
            </w:r>
          </w:p>
        </w:tc>
      </w:tr>
      <w:tr w:rsidR="002A1B0F" w:rsidRPr="002A1B0F" w:rsidTr="002A1B0F">
        <w:trPr>
          <w:tblCellSpacing w:w="7" w:type="dxa"/>
          <w:jc w:val="center"/>
        </w:trPr>
        <w:tc>
          <w:tcPr>
            <w:tcW w:w="1500" w:type="pct"/>
            <w:tcBorders>
              <w:top w:val="outset" w:sz="6" w:space="0" w:color="auto"/>
              <w:left w:val="outset" w:sz="6" w:space="0" w:color="auto"/>
              <w:bottom w:val="outset" w:sz="6" w:space="0" w:color="auto"/>
              <w:right w:val="outset" w:sz="6" w:space="0" w:color="auto"/>
            </w:tcBorders>
            <w:hideMark/>
          </w:tcPr>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0"/>
                <w:szCs w:val="20"/>
                <w:lang w:eastAsia="es-CO"/>
              </w:rPr>
              <w:t xml:space="preserve">Segunda </w:t>
            </w:r>
          </w:p>
        </w:tc>
        <w:tc>
          <w:tcPr>
            <w:tcW w:w="850" w:type="pct"/>
            <w:tcBorders>
              <w:top w:val="outset" w:sz="6" w:space="0" w:color="auto"/>
              <w:left w:val="outset" w:sz="6" w:space="0" w:color="auto"/>
              <w:bottom w:val="outset" w:sz="6" w:space="0" w:color="auto"/>
              <w:right w:val="outset" w:sz="6" w:space="0" w:color="auto"/>
            </w:tcBorders>
            <w:hideMark/>
          </w:tcPr>
          <w:p w:rsidR="002A1B0F" w:rsidRPr="002A1B0F" w:rsidRDefault="002A1B0F" w:rsidP="002A1B0F">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2A1B0F">
              <w:rPr>
                <w:rFonts w:ascii="Arial" w:eastAsia="Times New Roman" w:hAnsi="Arial" w:cs="Arial"/>
                <w:sz w:val="20"/>
                <w:szCs w:val="20"/>
                <w:lang w:eastAsia="es-CO"/>
              </w:rPr>
              <w:t>3.2%</w:t>
            </w:r>
          </w:p>
        </w:tc>
        <w:tc>
          <w:tcPr>
            <w:tcW w:w="850" w:type="pct"/>
            <w:tcBorders>
              <w:top w:val="outset" w:sz="6" w:space="0" w:color="auto"/>
              <w:left w:val="outset" w:sz="6" w:space="0" w:color="auto"/>
              <w:bottom w:val="outset" w:sz="6" w:space="0" w:color="auto"/>
              <w:right w:val="outset" w:sz="6" w:space="0" w:color="auto"/>
            </w:tcBorders>
            <w:hideMark/>
          </w:tcPr>
          <w:p w:rsidR="002A1B0F" w:rsidRPr="002A1B0F" w:rsidRDefault="002A1B0F" w:rsidP="002A1B0F">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2A1B0F">
              <w:rPr>
                <w:rFonts w:ascii="Arial" w:eastAsia="Times New Roman" w:hAnsi="Arial" w:cs="Arial"/>
                <w:sz w:val="20"/>
                <w:szCs w:val="20"/>
                <w:lang w:eastAsia="es-CO"/>
              </w:rPr>
              <w:t>3.0%</w:t>
            </w:r>
          </w:p>
        </w:tc>
        <w:tc>
          <w:tcPr>
            <w:tcW w:w="850" w:type="pct"/>
            <w:tcBorders>
              <w:top w:val="outset" w:sz="6" w:space="0" w:color="auto"/>
              <w:left w:val="outset" w:sz="6" w:space="0" w:color="auto"/>
              <w:bottom w:val="outset" w:sz="6" w:space="0" w:color="auto"/>
              <w:right w:val="outset" w:sz="6" w:space="0" w:color="auto"/>
            </w:tcBorders>
            <w:hideMark/>
          </w:tcPr>
          <w:p w:rsidR="002A1B0F" w:rsidRPr="002A1B0F" w:rsidRDefault="002A1B0F" w:rsidP="002A1B0F">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2A1B0F">
              <w:rPr>
                <w:rFonts w:ascii="Arial" w:eastAsia="Times New Roman" w:hAnsi="Arial" w:cs="Arial"/>
                <w:sz w:val="20"/>
                <w:szCs w:val="20"/>
                <w:lang w:eastAsia="es-CO"/>
              </w:rPr>
              <w:t>2.7%</w:t>
            </w:r>
          </w:p>
        </w:tc>
        <w:tc>
          <w:tcPr>
            <w:tcW w:w="850" w:type="pct"/>
            <w:tcBorders>
              <w:top w:val="outset" w:sz="6" w:space="0" w:color="auto"/>
              <w:left w:val="outset" w:sz="6" w:space="0" w:color="auto"/>
              <w:bottom w:val="outset" w:sz="6" w:space="0" w:color="auto"/>
              <w:right w:val="outset" w:sz="6" w:space="0" w:color="auto"/>
            </w:tcBorders>
            <w:hideMark/>
          </w:tcPr>
          <w:p w:rsidR="002A1B0F" w:rsidRPr="002A1B0F" w:rsidRDefault="002A1B0F" w:rsidP="002A1B0F">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2A1B0F">
              <w:rPr>
                <w:rFonts w:ascii="Arial" w:eastAsia="Times New Roman" w:hAnsi="Arial" w:cs="Arial"/>
                <w:sz w:val="20"/>
                <w:szCs w:val="20"/>
                <w:lang w:eastAsia="es-CO"/>
              </w:rPr>
              <w:t>2.5%</w:t>
            </w:r>
          </w:p>
        </w:tc>
      </w:tr>
      <w:tr w:rsidR="002A1B0F" w:rsidRPr="002A1B0F" w:rsidTr="002A1B0F">
        <w:trPr>
          <w:tblCellSpacing w:w="7" w:type="dxa"/>
          <w:jc w:val="center"/>
        </w:trPr>
        <w:tc>
          <w:tcPr>
            <w:tcW w:w="1500" w:type="pct"/>
            <w:tcBorders>
              <w:top w:val="outset" w:sz="6" w:space="0" w:color="auto"/>
              <w:left w:val="outset" w:sz="6" w:space="0" w:color="auto"/>
              <w:bottom w:val="outset" w:sz="6" w:space="0" w:color="auto"/>
              <w:right w:val="outset" w:sz="6" w:space="0" w:color="auto"/>
            </w:tcBorders>
            <w:hideMark/>
          </w:tcPr>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0"/>
                <w:szCs w:val="20"/>
                <w:lang w:eastAsia="es-CO"/>
              </w:rPr>
              <w:t xml:space="preserve">Tercera y cuarta </w:t>
            </w:r>
          </w:p>
        </w:tc>
        <w:tc>
          <w:tcPr>
            <w:tcW w:w="850" w:type="pct"/>
            <w:tcBorders>
              <w:top w:val="outset" w:sz="6" w:space="0" w:color="auto"/>
              <w:left w:val="outset" w:sz="6" w:space="0" w:color="auto"/>
              <w:bottom w:val="outset" w:sz="6" w:space="0" w:color="auto"/>
              <w:right w:val="outset" w:sz="6" w:space="0" w:color="auto"/>
            </w:tcBorders>
            <w:hideMark/>
          </w:tcPr>
          <w:p w:rsidR="002A1B0F" w:rsidRPr="002A1B0F" w:rsidRDefault="002A1B0F" w:rsidP="002A1B0F">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2A1B0F">
              <w:rPr>
                <w:rFonts w:ascii="Arial" w:eastAsia="Times New Roman" w:hAnsi="Arial" w:cs="Arial"/>
                <w:sz w:val="20"/>
                <w:szCs w:val="20"/>
                <w:lang w:eastAsia="es-CO"/>
              </w:rPr>
              <w:t>3.7%</w:t>
            </w:r>
          </w:p>
        </w:tc>
        <w:tc>
          <w:tcPr>
            <w:tcW w:w="850" w:type="pct"/>
            <w:tcBorders>
              <w:top w:val="outset" w:sz="6" w:space="0" w:color="auto"/>
              <w:left w:val="outset" w:sz="6" w:space="0" w:color="auto"/>
              <w:bottom w:val="outset" w:sz="6" w:space="0" w:color="auto"/>
              <w:right w:val="outset" w:sz="6" w:space="0" w:color="auto"/>
            </w:tcBorders>
            <w:hideMark/>
          </w:tcPr>
          <w:p w:rsidR="002A1B0F" w:rsidRPr="002A1B0F" w:rsidRDefault="002A1B0F" w:rsidP="002A1B0F">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2A1B0F">
              <w:rPr>
                <w:rFonts w:ascii="Arial" w:eastAsia="Times New Roman" w:hAnsi="Arial" w:cs="Arial"/>
                <w:sz w:val="20"/>
                <w:szCs w:val="20"/>
                <w:lang w:eastAsia="es-CO"/>
              </w:rPr>
              <w:t>3.5%</w:t>
            </w:r>
          </w:p>
        </w:tc>
        <w:tc>
          <w:tcPr>
            <w:tcW w:w="850" w:type="pct"/>
            <w:tcBorders>
              <w:top w:val="outset" w:sz="6" w:space="0" w:color="auto"/>
              <w:left w:val="outset" w:sz="6" w:space="0" w:color="auto"/>
              <w:bottom w:val="outset" w:sz="6" w:space="0" w:color="auto"/>
              <w:right w:val="outset" w:sz="6" w:space="0" w:color="auto"/>
            </w:tcBorders>
            <w:hideMark/>
          </w:tcPr>
          <w:p w:rsidR="002A1B0F" w:rsidRPr="002A1B0F" w:rsidRDefault="002A1B0F" w:rsidP="002A1B0F">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2A1B0F">
              <w:rPr>
                <w:rFonts w:ascii="Arial" w:eastAsia="Times New Roman" w:hAnsi="Arial" w:cs="Arial"/>
                <w:sz w:val="20"/>
                <w:szCs w:val="20"/>
                <w:lang w:eastAsia="es-CO"/>
              </w:rPr>
              <w:t>3.2%</w:t>
            </w:r>
          </w:p>
        </w:tc>
        <w:tc>
          <w:tcPr>
            <w:tcW w:w="850" w:type="pct"/>
            <w:tcBorders>
              <w:top w:val="outset" w:sz="6" w:space="0" w:color="auto"/>
              <w:left w:val="outset" w:sz="6" w:space="0" w:color="auto"/>
              <w:bottom w:val="outset" w:sz="6" w:space="0" w:color="auto"/>
              <w:right w:val="outset" w:sz="6" w:space="0" w:color="auto"/>
            </w:tcBorders>
            <w:hideMark/>
          </w:tcPr>
          <w:p w:rsidR="002A1B0F" w:rsidRPr="002A1B0F" w:rsidRDefault="002A1B0F" w:rsidP="002A1B0F">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2A1B0F">
              <w:rPr>
                <w:rFonts w:ascii="Arial" w:eastAsia="Times New Roman" w:hAnsi="Arial" w:cs="Arial"/>
                <w:sz w:val="20"/>
                <w:szCs w:val="20"/>
                <w:lang w:eastAsia="es-CO"/>
              </w:rPr>
              <w:t>3.0%</w:t>
            </w:r>
          </w:p>
        </w:tc>
      </w:tr>
    </w:tbl>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b/>
          <w:bCs/>
          <w:sz w:val="24"/>
          <w:szCs w:val="24"/>
          <w:lang w:eastAsia="es-CO"/>
        </w:rPr>
        <w:t xml:space="preserve">Parágrafo- </w:t>
      </w:r>
      <w:r w:rsidRPr="002A1B0F">
        <w:rPr>
          <w:rFonts w:ascii="Arial" w:eastAsia="Times New Roman" w:hAnsi="Arial" w:cs="Arial"/>
          <w:sz w:val="24"/>
          <w:szCs w:val="24"/>
          <w:lang w:eastAsia="es-CO"/>
        </w:rPr>
        <w:t>Las entidades descentralizadas del orden departamental deberán pagar una cuota de fiscalización hasta del punto dos por ciento (0.2%), calculado sobre el monto de los ingresos ejecutados por la respectiva entidad en la vigencia anterior, excluidos los recursos de crédito; los ingresos por la venta de activos fijos; y los activos, inversiones y rentas titularizados, así como el producto de los procesos de titularización.</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4"/>
          <w:szCs w:val="24"/>
          <w:lang w:eastAsia="es-CO"/>
        </w:rPr>
        <w:t>En todo caso, durante el período de transición los gastos de las contralorías, sumadas las transferencias del nivel central y descentralizado, no podrán crecer en términos constantes en relación con el año anterior. A partir del año 2005 los gastos de la las contralorías no podrán crecer por encima de la meta de inflación establecida por el Banco de la República. Para estos propósitos, el secretario de hacienda departamental, o quien haga sus veces, establecerá los ajustes que proporcionalmente deberán hacer tanto el nivel central departamental como las entidades descentralizadas en los porcentajes y cuotas de auditaje establecidas en el presente Artículo.</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b/>
          <w:bCs/>
          <w:sz w:val="24"/>
          <w:szCs w:val="24"/>
          <w:lang w:eastAsia="es-CO"/>
        </w:rPr>
        <w:t>Artículo </w:t>
      </w:r>
      <w:bookmarkStart w:id="4" w:name="10"/>
      <w:r w:rsidRPr="002A1B0F">
        <w:rPr>
          <w:rFonts w:ascii="Arial" w:eastAsia="Times New Roman" w:hAnsi="Arial" w:cs="Arial"/>
          <w:b/>
          <w:bCs/>
          <w:sz w:val="24"/>
          <w:szCs w:val="24"/>
          <w:lang w:eastAsia="es-CO"/>
        </w:rPr>
        <w:t> </w:t>
      </w:r>
      <w:bookmarkEnd w:id="4"/>
      <w:r w:rsidRPr="002A1B0F">
        <w:rPr>
          <w:rFonts w:ascii="Arial" w:eastAsia="Times New Roman" w:hAnsi="Arial" w:cs="Arial"/>
          <w:b/>
          <w:bCs/>
          <w:sz w:val="24"/>
          <w:szCs w:val="24"/>
          <w:lang w:eastAsia="es-CO"/>
        </w:rPr>
        <w:t>10.- Valor máximo de los gastos de los concejos, personerías, contralorías distritales y municipales</w:t>
      </w:r>
      <w:r w:rsidRPr="002A1B0F">
        <w:rPr>
          <w:rFonts w:ascii="Arial" w:eastAsia="Times New Roman" w:hAnsi="Arial" w:cs="Arial"/>
          <w:sz w:val="24"/>
          <w:szCs w:val="24"/>
          <w:lang w:eastAsia="es-CO"/>
        </w:rPr>
        <w:t>. Durante cada vigencia fiscal, los gastos de los concejos no podrán superar el valor correspondiente al total de los honorarios que se causen por el número de sesiones autorizado en el Artículo 20 de esta ley, más el uno punto cinco por ciento (1.5%) de los ingresos corrientes de libre destinación.</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4"/>
          <w:szCs w:val="24"/>
          <w:lang w:eastAsia="es-CO"/>
        </w:rPr>
        <w:t>Los gastos de personerías, contralorías distritales y municipales, donde las hubiere, no podrán superar los siguientes límites:</w:t>
      </w:r>
    </w:p>
    <w:tbl>
      <w:tblPr>
        <w:tblW w:w="14340" w:type="dxa"/>
        <w:jc w:val="center"/>
        <w:tblCellSpacing w:w="7"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7170"/>
        <w:gridCol w:w="7170"/>
      </w:tblGrid>
      <w:tr w:rsidR="002A1B0F" w:rsidRPr="002A1B0F" w:rsidTr="002A1B0F">
        <w:trPr>
          <w:tblCellSpacing w:w="7" w:type="dxa"/>
          <w:jc w:val="center"/>
        </w:trPr>
        <w:tc>
          <w:tcPr>
            <w:tcW w:w="2500" w:type="pct"/>
            <w:tcBorders>
              <w:top w:val="outset" w:sz="6" w:space="0" w:color="auto"/>
              <w:left w:val="outset" w:sz="6" w:space="0" w:color="auto"/>
              <w:bottom w:val="outset" w:sz="6" w:space="0" w:color="auto"/>
              <w:right w:val="outset" w:sz="6" w:space="0" w:color="auto"/>
            </w:tcBorders>
            <w:hideMark/>
          </w:tcPr>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0"/>
                <w:szCs w:val="20"/>
                <w:lang w:eastAsia="es-CO"/>
              </w:rPr>
              <w:t>Personerías</w:t>
            </w:r>
          </w:p>
        </w:tc>
        <w:tc>
          <w:tcPr>
            <w:tcW w:w="2500" w:type="pct"/>
            <w:tcBorders>
              <w:top w:val="outset" w:sz="6" w:space="0" w:color="auto"/>
              <w:left w:val="outset" w:sz="6" w:space="0" w:color="auto"/>
              <w:bottom w:val="outset" w:sz="6" w:space="0" w:color="auto"/>
              <w:right w:val="outset" w:sz="6" w:space="0" w:color="auto"/>
            </w:tcBorders>
            <w:hideMark/>
          </w:tcPr>
          <w:p w:rsidR="002A1B0F" w:rsidRPr="002A1B0F" w:rsidRDefault="002A1B0F" w:rsidP="002A1B0F">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2A1B0F">
              <w:rPr>
                <w:rFonts w:ascii="Arial" w:eastAsia="Times New Roman" w:hAnsi="Arial" w:cs="Arial"/>
                <w:b/>
                <w:bCs/>
                <w:sz w:val="20"/>
                <w:szCs w:val="20"/>
                <w:lang w:eastAsia="es-CO"/>
              </w:rPr>
              <w:t>Aportes máximos en la vigencia</w:t>
            </w:r>
          </w:p>
          <w:p w:rsidR="002A1B0F" w:rsidRPr="002A1B0F" w:rsidRDefault="002A1B0F" w:rsidP="002A1B0F">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2A1B0F">
              <w:rPr>
                <w:rFonts w:ascii="Arial" w:eastAsia="Times New Roman" w:hAnsi="Arial" w:cs="Arial"/>
                <w:b/>
                <w:bCs/>
                <w:sz w:val="20"/>
                <w:szCs w:val="20"/>
                <w:lang w:eastAsia="es-CO"/>
              </w:rPr>
              <w:lastRenderedPageBreak/>
              <w:t>Porcentaje de los ingresos Corrientes de libre destinación</w:t>
            </w:r>
          </w:p>
        </w:tc>
      </w:tr>
      <w:tr w:rsidR="002A1B0F" w:rsidRPr="002A1B0F" w:rsidTr="002A1B0F">
        <w:trPr>
          <w:tblCellSpacing w:w="7" w:type="dxa"/>
          <w:jc w:val="center"/>
        </w:trPr>
        <w:tc>
          <w:tcPr>
            <w:tcW w:w="2500" w:type="pct"/>
            <w:tcBorders>
              <w:top w:val="outset" w:sz="6" w:space="0" w:color="auto"/>
              <w:left w:val="outset" w:sz="6" w:space="0" w:color="auto"/>
              <w:bottom w:val="outset" w:sz="6" w:space="0" w:color="auto"/>
              <w:right w:val="outset" w:sz="6" w:space="0" w:color="auto"/>
            </w:tcBorders>
            <w:hideMark/>
          </w:tcPr>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0"/>
                <w:szCs w:val="20"/>
                <w:lang w:eastAsia="es-CO"/>
              </w:rPr>
              <w:lastRenderedPageBreak/>
              <w:t>Categoría</w:t>
            </w:r>
          </w:p>
        </w:tc>
        <w:tc>
          <w:tcPr>
            <w:tcW w:w="2500" w:type="pct"/>
            <w:tcBorders>
              <w:top w:val="outset" w:sz="6" w:space="0" w:color="auto"/>
              <w:left w:val="outset" w:sz="6" w:space="0" w:color="auto"/>
              <w:bottom w:val="outset" w:sz="6" w:space="0" w:color="auto"/>
              <w:right w:val="outset" w:sz="6" w:space="0" w:color="auto"/>
            </w:tcBorders>
            <w:hideMark/>
          </w:tcPr>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0"/>
                <w:szCs w:val="20"/>
                <w:lang w:eastAsia="es-CO"/>
              </w:rPr>
              <w:t> </w:t>
            </w:r>
          </w:p>
        </w:tc>
      </w:tr>
      <w:tr w:rsidR="002A1B0F" w:rsidRPr="002A1B0F" w:rsidTr="002A1B0F">
        <w:trPr>
          <w:tblCellSpacing w:w="7" w:type="dxa"/>
          <w:jc w:val="center"/>
        </w:trPr>
        <w:tc>
          <w:tcPr>
            <w:tcW w:w="2500" w:type="pct"/>
            <w:tcBorders>
              <w:top w:val="outset" w:sz="6" w:space="0" w:color="auto"/>
              <w:left w:val="outset" w:sz="6" w:space="0" w:color="auto"/>
              <w:bottom w:val="outset" w:sz="6" w:space="0" w:color="auto"/>
              <w:right w:val="outset" w:sz="6" w:space="0" w:color="auto"/>
            </w:tcBorders>
            <w:hideMark/>
          </w:tcPr>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0"/>
                <w:szCs w:val="20"/>
                <w:lang w:eastAsia="es-CO"/>
              </w:rPr>
              <w:t xml:space="preserve">Especial </w:t>
            </w:r>
          </w:p>
        </w:tc>
        <w:tc>
          <w:tcPr>
            <w:tcW w:w="2500" w:type="pct"/>
            <w:tcBorders>
              <w:top w:val="outset" w:sz="6" w:space="0" w:color="auto"/>
              <w:left w:val="outset" w:sz="6" w:space="0" w:color="auto"/>
              <w:bottom w:val="outset" w:sz="6" w:space="0" w:color="auto"/>
              <w:right w:val="outset" w:sz="6" w:space="0" w:color="auto"/>
            </w:tcBorders>
            <w:hideMark/>
          </w:tcPr>
          <w:p w:rsidR="002A1B0F" w:rsidRPr="002A1B0F" w:rsidRDefault="002A1B0F" w:rsidP="002A1B0F">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2A1B0F">
              <w:rPr>
                <w:rFonts w:ascii="Arial" w:eastAsia="Times New Roman" w:hAnsi="Arial" w:cs="Arial"/>
                <w:sz w:val="20"/>
                <w:szCs w:val="20"/>
                <w:lang w:eastAsia="es-CO"/>
              </w:rPr>
              <w:t>1.6%</w:t>
            </w:r>
          </w:p>
        </w:tc>
      </w:tr>
      <w:tr w:rsidR="002A1B0F" w:rsidRPr="002A1B0F" w:rsidTr="002A1B0F">
        <w:trPr>
          <w:tblCellSpacing w:w="7" w:type="dxa"/>
          <w:jc w:val="center"/>
        </w:trPr>
        <w:tc>
          <w:tcPr>
            <w:tcW w:w="2500" w:type="pct"/>
            <w:tcBorders>
              <w:top w:val="outset" w:sz="6" w:space="0" w:color="auto"/>
              <w:left w:val="outset" w:sz="6" w:space="0" w:color="auto"/>
              <w:bottom w:val="outset" w:sz="6" w:space="0" w:color="auto"/>
              <w:right w:val="outset" w:sz="6" w:space="0" w:color="auto"/>
            </w:tcBorders>
            <w:hideMark/>
          </w:tcPr>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0"/>
                <w:szCs w:val="20"/>
                <w:lang w:eastAsia="es-CO"/>
              </w:rPr>
              <w:t xml:space="preserve">Primera </w:t>
            </w:r>
          </w:p>
        </w:tc>
        <w:tc>
          <w:tcPr>
            <w:tcW w:w="2500" w:type="pct"/>
            <w:tcBorders>
              <w:top w:val="outset" w:sz="6" w:space="0" w:color="auto"/>
              <w:left w:val="outset" w:sz="6" w:space="0" w:color="auto"/>
              <w:bottom w:val="outset" w:sz="6" w:space="0" w:color="auto"/>
              <w:right w:val="outset" w:sz="6" w:space="0" w:color="auto"/>
            </w:tcBorders>
            <w:hideMark/>
          </w:tcPr>
          <w:p w:rsidR="002A1B0F" w:rsidRPr="002A1B0F" w:rsidRDefault="002A1B0F" w:rsidP="002A1B0F">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2A1B0F">
              <w:rPr>
                <w:rFonts w:ascii="Arial" w:eastAsia="Times New Roman" w:hAnsi="Arial" w:cs="Arial"/>
                <w:sz w:val="20"/>
                <w:szCs w:val="20"/>
                <w:lang w:eastAsia="es-CO"/>
              </w:rPr>
              <w:t>1.7%</w:t>
            </w:r>
          </w:p>
        </w:tc>
      </w:tr>
      <w:tr w:rsidR="002A1B0F" w:rsidRPr="002A1B0F" w:rsidTr="002A1B0F">
        <w:trPr>
          <w:tblCellSpacing w:w="7" w:type="dxa"/>
          <w:jc w:val="center"/>
        </w:trPr>
        <w:tc>
          <w:tcPr>
            <w:tcW w:w="2500" w:type="pct"/>
            <w:tcBorders>
              <w:top w:val="outset" w:sz="6" w:space="0" w:color="auto"/>
              <w:left w:val="outset" w:sz="6" w:space="0" w:color="auto"/>
              <w:bottom w:val="outset" w:sz="6" w:space="0" w:color="auto"/>
              <w:right w:val="outset" w:sz="6" w:space="0" w:color="auto"/>
            </w:tcBorders>
            <w:hideMark/>
          </w:tcPr>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0"/>
                <w:szCs w:val="20"/>
                <w:lang w:eastAsia="es-CO"/>
              </w:rPr>
              <w:t xml:space="preserve">Segunda </w:t>
            </w:r>
          </w:p>
        </w:tc>
        <w:tc>
          <w:tcPr>
            <w:tcW w:w="2500" w:type="pct"/>
            <w:tcBorders>
              <w:top w:val="outset" w:sz="6" w:space="0" w:color="auto"/>
              <w:left w:val="outset" w:sz="6" w:space="0" w:color="auto"/>
              <w:bottom w:val="outset" w:sz="6" w:space="0" w:color="auto"/>
              <w:right w:val="outset" w:sz="6" w:space="0" w:color="auto"/>
            </w:tcBorders>
            <w:hideMark/>
          </w:tcPr>
          <w:p w:rsidR="002A1B0F" w:rsidRPr="002A1B0F" w:rsidRDefault="002A1B0F" w:rsidP="002A1B0F">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2A1B0F">
              <w:rPr>
                <w:rFonts w:ascii="Arial" w:eastAsia="Times New Roman" w:hAnsi="Arial" w:cs="Arial"/>
                <w:sz w:val="20"/>
                <w:szCs w:val="20"/>
                <w:lang w:eastAsia="es-CO"/>
              </w:rPr>
              <w:t>2.2%</w:t>
            </w:r>
          </w:p>
        </w:tc>
      </w:tr>
      <w:tr w:rsidR="002A1B0F" w:rsidRPr="002A1B0F" w:rsidTr="002A1B0F">
        <w:trPr>
          <w:tblCellSpacing w:w="7" w:type="dxa"/>
          <w:jc w:val="center"/>
        </w:trPr>
        <w:tc>
          <w:tcPr>
            <w:tcW w:w="2500" w:type="pct"/>
            <w:tcBorders>
              <w:top w:val="outset" w:sz="6" w:space="0" w:color="auto"/>
              <w:left w:val="outset" w:sz="6" w:space="0" w:color="auto"/>
              <w:bottom w:val="outset" w:sz="6" w:space="0" w:color="auto"/>
              <w:right w:val="outset" w:sz="6" w:space="0" w:color="auto"/>
            </w:tcBorders>
            <w:hideMark/>
          </w:tcPr>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0"/>
                <w:szCs w:val="20"/>
                <w:lang w:eastAsia="es-CO"/>
              </w:rPr>
              <w:t> </w:t>
            </w:r>
          </w:p>
        </w:tc>
        <w:tc>
          <w:tcPr>
            <w:tcW w:w="2500" w:type="pct"/>
            <w:tcBorders>
              <w:top w:val="outset" w:sz="6" w:space="0" w:color="auto"/>
              <w:left w:val="outset" w:sz="6" w:space="0" w:color="auto"/>
              <w:bottom w:val="outset" w:sz="6" w:space="0" w:color="auto"/>
              <w:right w:val="outset" w:sz="6" w:space="0" w:color="auto"/>
            </w:tcBorders>
            <w:hideMark/>
          </w:tcPr>
          <w:p w:rsidR="002A1B0F" w:rsidRPr="002A1B0F" w:rsidRDefault="002A1B0F" w:rsidP="002A1B0F">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2A1B0F">
              <w:rPr>
                <w:rFonts w:ascii="Arial" w:eastAsia="Times New Roman" w:hAnsi="Arial" w:cs="Arial"/>
                <w:b/>
                <w:bCs/>
                <w:sz w:val="20"/>
                <w:szCs w:val="20"/>
                <w:lang w:eastAsia="es-CO"/>
              </w:rPr>
              <w:t>Aportes máximos en la vigencia en salarios mínimos legales mensuales</w:t>
            </w:r>
          </w:p>
        </w:tc>
      </w:tr>
      <w:tr w:rsidR="002A1B0F" w:rsidRPr="002A1B0F" w:rsidTr="002A1B0F">
        <w:trPr>
          <w:tblCellSpacing w:w="7" w:type="dxa"/>
          <w:jc w:val="center"/>
        </w:trPr>
        <w:tc>
          <w:tcPr>
            <w:tcW w:w="2500" w:type="pct"/>
            <w:tcBorders>
              <w:top w:val="outset" w:sz="6" w:space="0" w:color="auto"/>
              <w:left w:val="outset" w:sz="6" w:space="0" w:color="auto"/>
              <w:bottom w:val="outset" w:sz="6" w:space="0" w:color="auto"/>
              <w:right w:val="outset" w:sz="6" w:space="0" w:color="auto"/>
            </w:tcBorders>
            <w:hideMark/>
          </w:tcPr>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0"/>
                <w:szCs w:val="20"/>
                <w:lang w:eastAsia="es-CO"/>
              </w:rPr>
              <w:t xml:space="preserve">Tercera </w:t>
            </w:r>
          </w:p>
        </w:tc>
        <w:tc>
          <w:tcPr>
            <w:tcW w:w="2500" w:type="pct"/>
            <w:tcBorders>
              <w:top w:val="outset" w:sz="6" w:space="0" w:color="auto"/>
              <w:left w:val="outset" w:sz="6" w:space="0" w:color="auto"/>
              <w:bottom w:val="outset" w:sz="6" w:space="0" w:color="auto"/>
              <w:right w:val="outset" w:sz="6" w:space="0" w:color="auto"/>
            </w:tcBorders>
            <w:hideMark/>
          </w:tcPr>
          <w:p w:rsidR="002A1B0F" w:rsidRPr="002A1B0F" w:rsidRDefault="002A1B0F" w:rsidP="002A1B0F">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2A1B0F">
              <w:rPr>
                <w:rFonts w:ascii="Arial" w:eastAsia="Times New Roman" w:hAnsi="Arial" w:cs="Arial"/>
                <w:sz w:val="20"/>
                <w:szCs w:val="20"/>
                <w:lang w:eastAsia="es-CO"/>
              </w:rPr>
              <w:t>350 SMML</w:t>
            </w:r>
          </w:p>
        </w:tc>
      </w:tr>
      <w:tr w:rsidR="002A1B0F" w:rsidRPr="002A1B0F" w:rsidTr="002A1B0F">
        <w:trPr>
          <w:tblCellSpacing w:w="7" w:type="dxa"/>
          <w:jc w:val="center"/>
        </w:trPr>
        <w:tc>
          <w:tcPr>
            <w:tcW w:w="2500" w:type="pct"/>
            <w:tcBorders>
              <w:top w:val="outset" w:sz="6" w:space="0" w:color="auto"/>
              <w:left w:val="outset" w:sz="6" w:space="0" w:color="auto"/>
              <w:bottom w:val="outset" w:sz="6" w:space="0" w:color="auto"/>
              <w:right w:val="outset" w:sz="6" w:space="0" w:color="auto"/>
            </w:tcBorders>
            <w:hideMark/>
          </w:tcPr>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0"/>
                <w:szCs w:val="20"/>
                <w:lang w:eastAsia="es-CO"/>
              </w:rPr>
              <w:t xml:space="preserve">Cuarta </w:t>
            </w:r>
          </w:p>
        </w:tc>
        <w:tc>
          <w:tcPr>
            <w:tcW w:w="2500" w:type="pct"/>
            <w:tcBorders>
              <w:top w:val="outset" w:sz="6" w:space="0" w:color="auto"/>
              <w:left w:val="outset" w:sz="6" w:space="0" w:color="auto"/>
              <w:bottom w:val="outset" w:sz="6" w:space="0" w:color="auto"/>
              <w:right w:val="outset" w:sz="6" w:space="0" w:color="auto"/>
            </w:tcBorders>
            <w:hideMark/>
          </w:tcPr>
          <w:p w:rsidR="002A1B0F" w:rsidRPr="002A1B0F" w:rsidRDefault="002A1B0F" w:rsidP="002A1B0F">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2A1B0F">
              <w:rPr>
                <w:rFonts w:ascii="Arial" w:eastAsia="Times New Roman" w:hAnsi="Arial" w:cs="Arial"/>
                <w:sz w:val="20"/>
                <w:szCs w:val="20"/>
                <w:lang w:eastAsia="es-CO"/>
              </w:rPr>
              <w:t>280 SMML</w:t>
            </w:r>
          </w:p>
        </w:tc>
      </w:tr>
      <w:tr w:rsidR="002A1B0F" w:rsidRPr="002A1B0F" w:rsidTr="002A1B0F">
        <w:trPr>
          <w:tblCellSpacing w:w="7" w:type="dxa"/>
          <w:jc w:val="center"/>
        </w:trPr>
        <w:tc>
          <w:tcPr>
            <w:tcW w:w="2500" w:type="pct"/>
            <w:tcBorders>
              <w:top w:val="outset" w:sz="6" w:space="0" w:color="auto"/>
              <w:left w:val="outset" w:sz="6" w:space="0" w:color="auto"/>
              <w:bottom w:val="outset" w:sz="6" w:space="0" w:color="auto"/>
              <w:right w:val="outset" w:sz="6" w:space="0" w:color="auto"/>
            </w:tcBorders>
            <w:hideMark/>
          </w:tcPr>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0"/>
                <w:szCs w:val="20"/>
                <w:lang w:eastAsia="es-CO"/>
              </w:rPr>
              <w:t xml:space="preserve">Quinta </w:t>
            </w:r>
          </w:p>
        </w:tc>
        <w:tc>
          <w:tcPr>
            <w:tcW w:w="2500" w:type="pct"/>
            <w:tcBorders>
              <w:top w:val="outset" w:sz="6" w:space="0" w:color="auto"/>
              <w:left w:val="outset" w:sz="6" w:space="0" w:color="auto"/>
              <w:bottom w:val="outset" w:sz="6" w:space="0" w:color="auto"/>
              <w:right w:val="outset" w:sz="6" w:space="0" w:color="auto"/>
            </w:tcBorders>
            <w:hideMark/>
          </w:tcPr>
          <w:p w:rsidR="002A1B0F" w:rsidRPr="002A1B0F" w:rsidRDefault="002A1B0F" w:rsidP="002A1B0F">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2A1B0F">
              <w:rPr>
                <w:rFonts w:ascii="Arial" w:eastAsia="Times New Roman" w:hAnsi="Arial" w:cs="Arial"/>
                <w:sz w:val="20"/>
                <w:szCs w:val="20"/>
                <w:lang w:eastAsia="es-CO"/>
              </w:rPr>
              <w:t>190 SMML</w:t>
            </w:r>
          </w:p>
        </w:tc>
      </w:tr>
      <w:tr w:rsidR="002A1B0F" w:rsidRPr="002A1B0F" w:rsidTr="002A1B0F">
        <w:trPr>
          <w:tblCellSpacing w:w="7" w:type="dxa"/>
          <w:jc w:val="center"/>
        </w:trPr>
        <w:tc>
          <w:tcPr>
            <w:tcW w:w="2500" w:type="pct"/>
            <w:tcBorders>
              <w:top w:val="outset" w:sz="6" w:space="0" w:color="auto"/>
              <w:left w:val="outset" w:sz="6" w:space="0" w:color="auto"/>
              <w:bottom w:val="outset" w:sz="6" w:space="0" w:color="auto"/>
              <w:right w:val="outset" w:sz="6" w:space="0" w:color="auto"/>
            </w:tcBorders>
            <w:hideMark/>
          </w:tcPr>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0"/>
                <w:szCs w:val="20"/>
                <w:lang w:eastAsia="es-CO"/>
              </w:rPr>
              <w:t xml:space="preserve">Sexta </w:t>
            </w:r>
          </w:p>
        </w:tc>
        <w:tc>
          <w:tcPr>
            <w:tcW w:w="2500" w:type="pct"/>
            <w:tcBorders>
              <w:top w:val="outset" w:sz="6" w:space="0" w:color="auto"/>
              <w:left w:val="outset" w:sz="6" w:space="0" w:color="auto"/>
              <w:bottom w:val="outset" w:sz="6" w:space="0" w:color="auto"/>
              <w:right w:val="outset" w:sz="6" w:space="0" w:color="auto"/>
            </w:tcBorders>
            <w:hideMark/>
          </w:tcPr>
          <w:p w:rsidR="002A1B0F" w:rsidRPr="002A1B0F" w:rsidRDefault="002A1B0F" w:rsidP="002A1B0F">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2A1B0F">
              <w:rPr>
                <w:rFonts w:ascii="Arial" w:eastAsia="Times New Roman" w:hAnsi="Arial" w:cs="Arial"/>
                <w:sz w:val="20"/>
                <w:szCs w:val="20"/>
                <w:lang w:eastAsia="es-CO"/>
              </w:rPr>
              <w:t>150 SMML</w:t>
            </w:r>
          </w:p>
        </w:tc>
      </w:tr>
      <w:tr w:rsidR="002A1B0F" w:rsidRPr="002A1B0F" w:rsidTr="002A1B0F">
        <w:trPr>
          <w:tblCellSpacing w:w="7" w:type="dxa"/>
          <w:jc w:val="center"/>
        </w:trPr>
        <w:tc>
          <w:tcPr>
            <w:tcW w:w="2500" w:type="pct"/>
            <w:tcBorders>
              <w:top w:val="outset" w:sz="6" w:space="0" w:color="auto"/>
              <w:left w:val="outset" w:sz="6" w:space="0" w:color="auto"/>
              <w:bottom w:val="outset" w:sz="6" w:space="0" w:color="auto"/>
              <w:right w:val="outset" w:sz="6" w:space="0" w:color="auto"/>
            </w:tcBorders>
            <w:hideMark/>
          </w:tcPr>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b/>
                <w:bCs/>
                <w:sz w:val="20"/>
                <w:szCs w:val="20"/>
                <w:lang w:eastAsia="es-CO"/>
              </w:rPr>
              <w:t>Contralorías</w:t>
            </w:r>
          </w:p>
        </w:tc>
        <w:tc>
          <w:tcPr>
            <w:tcW w:w="2500" w:type="pct"/>
            <w:tcBorders>
              <w:top w:val="outset" w:sz="6" w:space="0" w:color="auto"/>
              <w:left w:val="outset" w:sz="6" w:space="0" w:color="auto"/>
              <w:bottom w:val="outset" w:sz="6" w:space="0" w:color="auto"/>
              <w:right w:val="outset" w:sz="6" w:space="0" w:color="auto"/>
            </w:tcBorders>
            <w:hideMark/>
          </w:tcPr>
          <w:p w:rsidR="002A1B0F" w:rsidRPr="002A1B0F" w:rsidRDefault="002A1B0F" w:rsidP="002A1B0F">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2A1B0F">
              <w:rPr>
                <w:rFonts w:ascii="Arial" w:eastAsia="Times New Roman" w:hAnsi="Arial" w:cs="Arial"/>
                <w:b/>
                <w:bCs/>
                <w:sz w:val="20"/>
                <w:szCs w:val="20"/>
                <w:lang w:eastAsia="es-CO"/>
              </w:rPr>
              <w:t>Límites a los gastos de las contralorías municipales. Porcentaje de los ingresos corrientes de libre destinación</w:t>
            </w:r>
          </w:p>
        </w:tc>
      </w:tr>
      <w:tr w:rsidR="002A1B0F" w:rsidRPr="002A1B0F" w:rsidTr="002A1B0F">
        <w:trPr>
          <w:tblCellSpacing w:w="7" w:type="dxa"/>
          <w:jc w:val="center"/>
        </w:trPr>
        <w:tc>
          <w:tcPr>
            <w:tcW w:w="2500" w:type="pct"/>
            <w:tcBorders>
              <w:top w:val="outset" w:sz="6" w:space="0" w:color="auto"/>
              <w:left w:val="outset" w:sz="6" w:space="0" w:color="auto"/>
              <w:bottom w:val="outset" w:sz="6" w:space="0" w:color="auto"/>
              <w:right w:val="outset" w:sz="6" w:space="0" w:color="auto"/>
            </w:tcBorders>
            <w:hideMark/>
          </w:tcPr>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0"/>
                <w:szCs w:val="20"/>
                <w:lang w:eastAsia="es-CO"/>
              </w:rPr>
              <w:t>Categoría</w:t>
            </w:r>
          </w:p>
        </w:tc>
        <w:tc>
          <w:tcPr>
            <w:tcW w:w="2500" w:type="pct"/>
            <w:tcBorders>
              <w:top w:val="outset" w:sz="6" w:space="0" w:color="auto"/>
              <w:left w:val="outset" w:sz="6" w:space="0" w:color="auto"/>
              <w:bottom w:val="outset" w:sz="6" w:space="0" w:color="auto"/>
              <w:right w:val="outset" w:sz="6" w:space="0" w:color="auto"/>
            </w:tcBorders>
            <w:hideMark/>
          </w:tcPr>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0"/>
                <w:szCs w:val="20"/>
                <w:lang w:eastAsia="es-CO"/>
              </w:rPr>
              <w:t> </w:t>
            </w:r>
          </w:p>
        </w:tc>
      </w:tr>
      <w:tr w:rsidR="002A1B0F" w:rsidRPr="002A1B0F" w:rsidTr="002A1B0F">
        <w:trPr>
          <w:tblCellSpacing w:w="7" w:type="dxa"/>
          <w:jc w:val="center"/>
        </w:trPr>
        <w:tc>
          <w:tcPr>
            <w:tcW w:w="2500" w:type="pct"/>
            <w:tcBorders>
              <w:top w:val="outset" w:sz="6" w:space="0" w:color="auto"/>
              <w:left w:val="outset" w:sz="6" w:space="0" w:color="auto"/>
              <w:bottom w:val="outset" w:sz="6" w:space="0" w:color="auto"/>
              <w:right w:val="outset" w:sz="6" w:space="0" w:color="auto"/>
            </w:tcBorders>
            <w:hideMark/>
          </w:tcPr>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0"/>
                <w:szCs w:val="20"/>
                <w:lang w:eastAsia="es-CO"/>
              </w:rPr>
              <w:t>Especial</w:t>
            </w:r>
          </w:p>
        </w:tc>
        <w:tc>
          <w:tcPr>
            <w:tcW w:w="2500" w:type="pct"/>
            <w:tcBorders>
              <w:top w:val="outset" w:sz="6" w:space="0" w:color="auto"/>
              <w:left w:val="outset" w:sz="6" w:space="0" w:color="auto"/>
              <w:bottom w:val="outset" w:sz="6" w:space="0" w:color="auto"/>
              <w:right w:val="outset" w:sz="6" w:space="0" w:color="auto"/>
            </w:tcBorders>
            <w:hideMark/>
          </w:tcPr>
          <w:p w:rsidR="002A1B0F" w:rsidRPr="002A1B0F" w:rsidRDefault="002A1B0F" w:rsidP="002A1B0F">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2A1B0F">
              <w:rPr>
                <w:rFonts w:ascii="Arial" w:eastAsia="Times New Roman" w:hAnsi="Arial" w:cs="Arial"/>
                <w:sz w:val="20"/>
                <w:szCs w:val="20"/>
                <w:lang w:eastAsia="es-CO"/>
              </w:rPr>
              <w:t>2.8%</w:t>
            </w:r>
          </w:p>
        </w:tc>
      </w:tr>
      <w:tr w:rsidR="002A1B0F" w:rsidRPr="002A1B0F" w:rsidTr="002A1B0F">
        <w:trPr>
          <w:tblCellSpacing w:w="7" w:type="dxa"/>
          <w:jc w:val="center"/>
        </w:trPr>
        <w:tc>
          <w:tcPr>
            <w:tcW w:w="2500" w:type="pct"/>
            <w:tcBorders>
              <w:top w:val="outset" w:sz="6" w:space="0" w:color="auto"/>
              <w:left w:val="outset" w:sz="6" w:space="0" w:color="auto"/>
              <w:bottom w:val="outset" w:sz="6" w:space="0" w:color="auto"/>
              <w:right w:val="outset" w:sz="6" w:space="0" w:color="auto"/>
            </w:tcBorders>
            <w:hideMark/>
          </w:tcPr>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0"/>
                <w:szCs w:val="20"/>
                <w:lang w:eastAsia="es-CO"/>
              </w:rPr>
              <w:t>Primera</w:t>
            </w:r>
          </w:p>
        </w:tc>
        <w:tc>
          <w:tcPr>
            <w:tcW w:w="2500" w:type="pct"/>
            <w:tcBorders>
              <w:top w:val="outset" w:sz="6" w:space="0" w:color="auto"/>
              <w:left w:val="outset" w:sz="6" w:space="0" w:color="auto"/>
              <w:bottom w:val="outset" w:sz="6" w:space="0" w:color="auto"/>
              <w:right w:val="outset" w:sz="6" w:space="0" w:color="auto"/>
            </w:tcBorders>
            <w:hideMark/>
          </w:tcPr>
          <w:p w:rsidR="002A1B0F" w:rsidRPr="002A1B0F" w:rsidRDefault="002A1B0F" w:rsidP="002A1B0F">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2A1B0F">
              <w:rPr>
                <w:rFonts w:ascii="Arial" w:eastAsia="Times New Roman" w:hAnsi="Arial" w:cs="Arial"/>
                <w:sz w:val="20"/>
                <w:szCs w:val="20"/>
                <w:lang w:eastAsia="es-CO"/>
              </w:rPr>
              <w:t>2. 5%</w:t>
            </w:r>
          </w:p>
        </w:tc>
      </w:tr>
      <w:tr w:rsidR="002A1B0F" w:rsidRPr="002A1B0F" w:rsidTr="002A1B0F">
        <w:trPr>
          <w:tblCellSpacing w:w="7" w:type="dxa"/>
          <w:jc w:val="center"/>
        </w:trPr>
        <w:tc>
          <w:tcPr>
            <w:tcW w:w="2500" w:type="pct"/>
            <w:tcBorders>
              <w:top w:val="outset" w:sz="6" w:space="0" w:color="auto"/>
              <w:left w:val="outset" w:sz="6" w:space="0" w:color="auto"/>
              <w:bottom w:val="outset" w:sz="6" w:space="0" w:color="auto"/>
              <w:right w:val="outset" w:sz="6" w:space="0" w:color="auto"/>
            </w:tcBorders>
            <w:hideMark/>
          </w:tcPr>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0"/>
                <w:szCs w:val="20"/>
                <w:lang w:eastAsia="es-CO"/>
              </w:rPr>
              <w:t>Segunda (más de 100.000 habitantes)</w:t>
            </w:r>
          </w:p>
        </w:tc>
        <w:tc>
          <w:tcPr>
            <w:tcW w:w="2500" w:type="pct"/>
            <w:tcBorders>
              <w:top w:val="outset" w:sz="6" w:space="0" w:color="auto"/>
              <w:left w:val="outset" w:sz="6" w:space="0" w:color="auto"/>
              <w:bottom w:val="outset" w:sz="6" w:space="0" w:color="auto"/>
              <w:right w:val="outset" w:sz="6" w:space="0" w:color="auto"/>
            </w:tcBorders>
            <w:hideMark/>
          </w:tcPr>
          <w:p w:rsidR="002A1B0F" w:rsidRPr="002A1B0F" w:rsidRDefault="002A1B0F" w:rsidP="002A1B0F">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2A1B0F">
              <w:rPr>
                <w:rFonts w:ascii="Arial" w:eastAsia="Times New Roman" w:hAnsi="Arial" w:cs="Arial"/>
                <w:sz w:val="20"/>
                <w:szCs w:val="20"/>
                <w:lang w:eastAsia="es-CO"/>
              </w:rPr>
              <w:t>2.8%</w:t>
            </w:r>
          </w:p>
        </w:tc>
      </w:tr>
    </w:tbl>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b/>
          <w:bCs/>
          <w:sz w:val="24"/>
          <w:szCs w:val="24"/>
          <w:lang w:eastAsia="es-CO"/>
        </w:rPr>
        <w:t xml:space="preserve">Parágrafo- </w:t>
      </w:r>
      <w:r w:rsidRPr="002A1B0F">
        <w:rPr>
          <w:rFonts w:ascii="Arial" w:eastAsia="Times New Roman" w:hAnsi="Arial" w:cs="Arial"/>
          <w:sz w:val="24"/>
          <w:szCs w:val="24"/>
          <w:lang w:eastAsia="es-CO"/>
        </w:rPr>
        <w:t>Los concejos municipales ubicados en cualquier categoría en cuyo municipio los ingresos de libre destinación no superen los mil millones de pesos ($ 1.000.000.000) anuales en la vigencia anterior podrán destinar como aportes adicionales a los honorarios de los concejales para su funcionamiento en la siguiente vigencia sesenta salarios mínimos legales.</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b/>
          <w:bCs/>
          <w:sz w:val="24"/>
          <w:szCs w:val="24"/>
          <w:lang w:eastAsia="es-CO"/>
        </w:rPr>
        <w:t>Artículo </w:t>
      </w:r>
      <w:bookmarkStart w:id="5" w:name="11"/>
      <w:r w:rsidRPr="002A1B0F">
        <w:rPr>
          <w:rFonts w:ascii="Arial" w:eastAsia="Times New Roman" w:hAnsi="Arial" w:cs="Arial"/>
          <w:b/>
          <w:bCs/>
          <w:sz w:val="24"/>
          <w:szCs w:val="24"/>
          <w:lang w:eastAsia="es-CO"/>
        </w:rPr>
        <w:t> </w:t>
      </w:r>
      <w:bookmarkEnd w:id="5"/>
      <w:r w:rsidRPr="002A1B0F">
        <w:rPr>
          <w:rFonts w:ascii="Arial" w:eastAsia="Times New Roman" w:hAnsi="Arial" w:cs="Arial"/>
          <w:b/>
          <w:bCs/>
          <w:sz w:val="24"/>
          <w:szCs w:val="24"/>
          <w:lang w:eastAsia="es-CO"/>
        </w:rPr>
        <w:t>11.- Período de transición para ajustar los gastos de los concejos, las personerías, las contralorías distritales y municipales</w:t>
      </w:r>
      <w:r w:rsidRPr="002A1B0F">
        <w:rPr>
          <w:rFonts w:ascii="Arial" w:eastAsia="Times New Roman" w:hAnsi="Arial" w:cs="Arial"/>
          <w:sz w:val="24"/>
          <w:szCs w:val="24"/>
          <w:lang w:eastAsia="es-CO"/>
        </w:rPr>
        <w:t>.  </w:t>
      </w:r>
      <w:hyperlink r:id="rId32" w:anchor="0" w:history="1">
        <w:r w:rsidRPr="002A1B0F">
          <w:rPr>
            <w:rFonts w:ascii="Arial" w:eastAsia="Times New Roman" w:hAnsi="Arial" w:cs="Arial"/>
            <w:color w:val="0000FF"/>
            <w:sz w:val="24"/>
            <w:szCs w:val="24"/>
            <w:u w:val="single"/>
            <w:lang w:eastAsia="es-CO"/>
          </w:rPr>
          <w:t>Reglamentado por el Decreto Nacional 3971 de 2009</w:t>
        </w:r>
      </w:hyperlink>
      <w:r w:rsidRPr="002A1B0F">
        <w:rPr>
          <w:rFonts w:ascii="Arial" w:eastAsia="Times New Roman" w:hAnsi="Arial" w:cs="Arial"/>
          <w:sz w:val="24"/>
          <w:szCs w:val="24"/>
          <w:lang w:eastAsia="es-CO"/>
        </w:rPr>
        <w:t>. Se establece un período de transición a partir del año 2001, para los distritos y municipios cuyos gastos en concejos, personerías y contralorías, donde las hubiere, superen los límites establecidos en los Artículos anteriores, de forma tal que al monto máximo de gastos autorizado en salarios mínimos en el Artículo décimo se podrá sumar por período fiscal, los siguientes porcentajes de los ingresos corrientes de libre destinación de cada entidad:</w:t>
      </w:r>
    </w:p>
    <w:tbl>
      <w:tblPr>
        <w:tblW w:w="9615" w:type="dxa"/>
        <w:jc w:val="center"/>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3547"/>
        <w:gridCol w:w="1539"/>
        <w:gridCol w:w="1539"/>
        <w:gridCol w:w="1539"/>
        <w:gridCol w:w="1451"/>
      </w:tblGrid>
      <w:tr w:rsidR="002A1B0F" w:rsidRPr="002A1B0F" w:rsidTr="002A1B0F">
        <w:trPr>
          <w:tblCellSpacing w:w="7" w:type="dxa"/>
          <w:jc w:val="center"/>
        </w:trPr>
        <w:tc>
          <w:tcPr>
            <w:tcW w:w="1850" w:type="pct"/>
            <w:tcBorders>
              <w:top w:val="outset" w:sz="6" w:space="0" w:color="auto"/>
              <w:left w:val="outset" w:sz="6" w:space="0" w:color="auto"/>
              <w:bottom w:val="outset" w:sz="6" w:space="0" w:color="auto"/>
              <w:right w:val="outset" w:sz="6" w:space="0" w:color="auto"/>
            </w:tcBorders>
            <w:hideMark/>
          </w:tcPr>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0"/>
                <w:szCs w:val="20"/>
                <w:lang w:eastAsia="es-CO"/>
              </w:rPr>
              <w:t> </w:t>
            </w:r>
          </w:p>
        </w:tc>
        <w:tc>
          <w:tcPr>
            <w:tcW w:w="3150" w:type="pct"/>
            <w:gridSpan w:val="4"/>
            <w:tcBorders>
              <w:top w:val="outset" w:sz="6" w:space="0" w:color="auto"/>
              <w:left w:val="outset" w:sz="6" w:space="0" w:color="auto"/>
              <w:bottom w:val="outset" w:sz="6" w:space="0" w:color="auto"/>
              <w:right w:val="outset" w:sz="6" w:space="0" w:color="auto"/>
            </w:tcBorders>
            <w:vAlign w:val="center"/>
            <w:hideMark/>
          </w:tcPr>
          <w:p w:rsidR="002A1B0F" w:rsidRPr="002A1B0F" w:rsidRDefault="002A1B0F" w:rsidP="002A1B0F">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2A1B0F">
              <w:rPr>
                <w:rFonts w:ascii="Arial" w:eastAsia="Times New Roman" w:hAnsi="Arial" w:cs="Arial"/>
                <w:b/>
                <w:bCs/>
                <w:sz w:val="20"/>
                <w:szCs w:val="20"/>
                <w:lang w:eastAsia="es-CO"/>
              </w:rPr>
              <w:t>Año</w:t>
            </w:r>
          </w:p>
        </w:tc>
      </w:tr>
      <w:tr w:rsidR="002A1B0F" w:rsidRPr="002A1B0F" w:rsidTr="002A1B0F">
        <w:trPr>
          <w:tblCellSpacing w:w="7" w:type="dxa"/>
          <w:jc w:val="center"/>
        </w:trPr>
        <w:tc>
          <w:tcPr>
            <w:tcW w:w="1850" w:type="pct"/>
            <w:tcBorders>
              <w:top w:val="outset" w:sz="6" w:space="0" w:color="auto"/>
              <w:left w:val="outset" w:sz="6" w:space="0" w:color="auto"/>
              <w:bottom w:val="outset" w:sz="6" w:space="0" w:color="auto"/>
              <w:right w:val="outset" w:sz="6" w:space="0" w:color="auto"/>
            </w:tcBorders>
            <w:hideMark/>
          </w:tcPr>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0"/>
                <w:szCs w:val="20"/>
                <w:lang w:eastAsia="es-CO"/>
              </w:rPr>
              <w:t> </w:t>
            </w:r>
          </w:p>
        </w:tc>
        <w:tc>
          <w:tcPr>
            <w:tcW w:w="800" w:type="pct"/>
            <w:tcBorders>
              <w:top w:val="outset" w:sz="6" w:space="0" w:color="auto"/>
              <w:left w:val="outset" w:sz="6" w:space="0" w:color="auto"/>
              <w:bottom w:val="outset" w:sz="6" w:space="0" w:color="auto"/>
              <w:right w:val="outset" w:sz="6" w:space="0" w:color="auto"/>
            </w:tcBorders>
            <w:vAlign w:val="center"/>
            <w:hideMark/>
          </w:tcPr>
          <w:p w:rsidR="002A1B0F" w:rsidRPr="002A1B0F" w:rsidRDefault="002A1B0F" w:rsidP="002A1B0F">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2A1B0F">
              <w:rPr>
                <w:rFonts w:ascii="Arial" w:eastAsia="Times New Roman" w:hAnsi="Arial" w:cs="Arial"/>
                <w:b/>
                <w:bCs/>
                <w:sz w:val="20"/>
                <w:szCs w:val="20"/>
                <w:lang w:eastAsia="es-CO"/>
              </w:rPr>
              <w:t>2001</w:t>
            </w:r>
          </w:p>
        </w:tc>
        <w:tc>
          <w:tcPr>
            <w:tcW w:w="800" w:type="pct"/>
            <w:tcBorders>
              <w:top w:val="outset" w:sz="6" w:space="0" w:color="auto"/>
              <w:left w:val="outset" w:sz="6" w:space="0" w:color="auto"/>
              <w:bottom w:val="outset" w:sz="6" w:space="0" w:color="auto"/>
              <w:right w:val="outset" w:sz="6" w:space="0" w:color="auto"/>
            </w:tcBorders>
            <w:vAlign w:val="center"/>
            <w:hideMark/>
          </w:tcPr>
          <w:p w:rsidR="002A1B0F" w:rsidRPr="002A1B0F" w:rsidRDefault="002A1B0F" w:rsidP="002A1B0F">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2A1B0F">
              <w:rPr>
                <w:rFonts w:ascii="Arial" w:eastAsia="Times New Roman" w:hAnsi="Arial" w:cs="Arial"/>
                <w:b/>
                <w:bCs/>
                <w:sz w:val="20"/>
                <w:szCs w:val="20"/>
                <w:lang w:eastAsia="es-CO"/>
              </w:rPr>
              <w:t>2002</w:t>
            </w:r>
          </w:p>
        </w:tc>
        <w:tc>
          <w:tcPr>
            <w:tcW w:w="800" w:type="pct"/>
            <w:tcBorders>
              <w:top w:val="outset" w:sz="6" w:space="0" w:color="auto"/>
              <w:left w:val="outset" w:sz="6" w:space="0" w:color="auto"/>
              <w:bottom w:val="outset" w:sz="6" w:space="0" w:color="auto"/>
              <w:right w:val="outset" w:sz="6" w:space="0" w:color="auto"/>
            </w:tcBorders>
            <w:vAlign w:val="center"/>
            <w:hideMark/>
          </w:tcPr>
          <w:p w:rsidR="002A1B0F" w:rsidRPr="002A1B0F" w:rsidRDefault="002A1B0F" w:rsidP="002A1B0F">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2A1B0F">
              <w:rPr>
                <w:rFonts w:ascii="Arial" w:eastAsia="Times New Roman" w:hAnsi="Arial" w:cs="Arial"/>
                <w:b/>
                <w:bCs/>
                <w:sz w:val="20"/>
                <w:szCs w:val="20"/>
                <w:lang w:eastAsia="es-CO"/>
              </w:rPr>
              <w:t>2003</w:t>
            </w:r>
          </w:p>
        </w:tc>
        <w:tc>
          <w:tcPr>
            <w:tcW w:w="800" w:type="pct"/>
            <w:tcBorders>
              <w:top w:val="outset" w:sz="6" w:space="0" w:color="auto"/>
              <w:left w:val="outset" w:sz="6" w:space="0" w:color="auto"/>
              <w:bottom w:val="outset" w:sz="6" w:space="0" w:color="auto"/>
              <w:right w:val="outset" w:sz="6" w:space="0" w:color="auto"/>
            </w:tcBorders>
            <w:vAlign w:val="center"/>
            <w:hideMark/>
          </w:tcPr>
          <w:p w:rsidR="002A1B0F" w:rsidRPr="002A1B0F" w:rsidRDefault="002A1B0F" w:rsidP="002A1B0F">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2A1B0F">
              <w:rPr>
                <w:rFonts w:ascii="Arial" w:eastAsia="Times New Roman" w:hAnsi="Arial" w:cs="Arial"/>
                <w:b/>
                <w:bCs/>
                <w:sz w:val="20"/>
                <w:szCs w:val="20"/>
                <w:lang w:eastAsia="es-CO"/>
              </w:rPr>
              <w:t>2004</w:t>
            </w:r>
          </w:p>
        </w:tc>
      </w:tr>
      <w:tr w:rsidR="002A1B0F" w:rsidRPr="002A1B0F" w:rsidTr="002A1B0F">
        <w:trPr>
          <w:tblCellSpacing w:w="7" w:type="dxa"/>
          <w:jc w:val="center"/>
        </w:trPr>
        <w:tc>
          <w:tcPr>
            <w:tcW w:w="0" w:type="auto"/>
            <w:gridSpan w:val="5"/>
            <w:tcBorders>
              <w:top w:val="outset" w:sz="6" w:space="0" w:color="auto"/>
              <w:left w:val="outset" w:sz="6" w:space="0" w:color="auto"/>
              <w:bottom w:val="outset" w:sz="6" w:space="0" w:color="auto"/>
              <w:right w:val="outset" w:sz="6" w:space="0" w:color="auto"/>
            </w:tcBorders>
            <w:hideMark/>
          </w:tcPr>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b/>
                <w:bCs/>
                <w:sz w:val="20"/>
                <w:szCs w:val="20"/>
                <w:lang w:eastAsia="es-CO"/>
              </w:rPr>
              <w:t>Concejos</w:t>
            </w:r>
          </w:p>
        </w:tc>
      </w:tr>
      <w:tr w:rsidR="002A1B0F" w:rsidRPr="002A1B0F" w:rsidTr="002A1B0F">
        <w:trPr>
          <w:tblCellSpacing w:w="7" w:type="dxa"/>
          <w:jc w:val="center"/>
        </w:trPr>
        <w:tc>
          <w:tcPr>
            <w:tcW w:w="1850" w:type="pct"/>
            <w:tcBorders>
              <w:top w:val="outset" w:sz="6" w:space="0" w:color="auto"/>
              <w:left w:val="outset" w:sz="6" w:space="0" w:color="auto"/>
              <w:bottom w:val="outset" w:sz="6" w:space="0" w:color="auto"/>
              <w:right w:val="outset" w:sz="6" w:space="0" w:color="auto"/>
            </w:tcBorders>
            <w:hideMark/>
          </w:tcPr>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0"/>
                <w:szCs w:val="20"/>
                <w:lang w:eastAsia="es-CO"/>
              </w:rPr>
              <w:t xml:space="preserve">Especial, primera y segunda </w:t>
            </w:r>
          </w:p>
        </w:tc>
        <w:tc>
          <w:tcPr>
            <w:tcW w:w="800" w:type="pct"/>
            <w:tcBorders>
              <w:top w:val="outset" w:sz="6" w:space="0" w:color="auto"/>
              <w:left w:val="outset" w:sz="6" w:space="0" w:color="auto"/>
              <w:bottom w:val="outset" w:sz="6" w:space="0" w:color="auto"/>
              <w:right w:val="outset" w:sz="6" w:space="0" w:color="auto"/>
            </w:tcBorders>
            <w:vAlign w:val="center"/>
            <w:hideMark/>
          </w:tcPr>
          <w:p w:rsidR="002A1B0F" w:rsidRPr="002A1B0F" w:rsidRDefault="002A1B0F" w:rsidP="002A1B0F">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2A1B0F">
              <w:rPr>
                <w:rFonts w:ascii="Arial" w:eastAsia="Times New Roman" w:hAnsi="Arial" w:cs="Arial"/>
                <w:sz w:val="20"/>
                <w:szCs w:val="20"/>
                <w:lang w:eastAsia="es-CO"/>
              </w:rPr>
              <w:t>1.8%</w:t>
            </w:r>
          </w:p>
        </w:tc>
        <w:tc>
          <w:tcPr>
            <w:tcW w:w="800" w:type="pct"/>
            <w:tcBorders>
              <w:top w:val="outset" w:sz="6" w:space="0" w:color="auto"/>
              <w:left w:val="outset" w:sz="6" w:space="0" w:color="auto"/>
              <w:bottom w:val="outset" w:sz="6" w:space="0" w:color="auto"/>
              <w:right w:val="outset" w:sz="6" w:space="0" w:color="auto"/>
            </w:tcBorders>
            <w:vAlign w:val="center"/>
            <w:hideMark/>
          </w:tcPr>
          <w:p w:rsidR="002A1B0F" w:rsidRPr="002A1B0F" w:rsidRDefault="002A1B0F" w:rsidP="002A1B0F">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2A1B0F">
              <w:rPr>
                <w:rFonts w:ascii="Arial" w:eastAsia="Times New Roman" w:hAnsi="Arial" w:cs="Arial"/>
                <w:sz w:val="20"/>
                <w:szCs w:val="20"/>
                <w:lang w:eastAsia="es-CO"/>
              </w:rPr>
              <w:t>1.7%</w:t>
            </w:r>
          </w:p>
        </w:tc>
        <w:tc>
          <w:tcPr>
            <w:tcW w:w="800" w:type="pct"/>
            <w:tcBorders>
              <w:top w:val="outset" w:sz="6" w:space="0" w:color="auto"/>
              <w:left w:val="outset" w:sz="6" w:space="0" w:color="auto"/>
              <w:bottom w:val="outset" w:sz="6" w:space="0" w:color="auto"/>
              <w:right w:val="outset" w:sz="6" w:space="0" w:color="auto"/>
            </w:tcBorders>
            <w:vAlign w:val="center"/>
            <w:hideMark/>
          </w:tcPr>
          <w:p w:rsidR="002A1B0F" w:rsidRPr="002A1B0F" w:rsidRDefault="002A1B0F" w:rsidP="002A1B0F">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2A1B0F">
              <w:rPr>
                <w:rFonts w:ascii="Arial" w:eastAsia="Times New Roman" w:hAnsi="Arial" w:cs="Arial"/>
                <w:sz w:val="20"/>
                <w:szCs w:val="20"/>
                <w:lang w:eastAsia="es-CO"/>
              </w:rPr>
              <w:t>1.6%</w:t>
            </w:r>
          </w:p>
        </w:tc>
        <w:tc>
          <w:tcPr>
            <w:tcW w:w="800" w:type="pct"/>
            <w:tcBorders>
              <w:top w:val="outset" w:sz="6" w:space="0" w:color="auto"/>
              <w:left w:val="outset" w:sz="6" w:space="0" w:color="auto"/>
              <w:bottom w:val="outset" w:sz="6" w:space="0" w:color="auto"/>
              <w:right w:val="outset" w:sz="6" w:space="0" w:color="auto"/>
            </w:tcBorders>
            <w:vAlign w:val="center"/>
            <w:hideMark/>
          </w:tcPr>
          <w:p w:rsidR="002A1B0F" w:rsidRPr="002A1B0F" w:rsidRDefault="002A1B0F" w:rsidP="002A1B0F">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2A1B0F">
              <w:rPr>
                <w:rFonts w:ascii="Arial" w:eastAsia="Times New Roman" w:hAnsi="Arial" w:cs="Arial"/>
                <w:sz w:val="20"/>
                <w:szCs w:val="20"/>
                <w:lang w:eastAsia="es-CO"/>
              </w:rPr>
              <w:t>1.5%</w:t>
            </w:r>
          </w:p>
        </w:tc>
      </w:tr>
      <w:tr w:rsidR="002A1B0F" w:rsidRPr="002A1B0F" w:rsidTr="002A1B0F">
        <w:trPr>
          <w:tblCellSpacing w:w="7" w:type="dxa"/>
          <w:jc w:val="center"/>
        </w:trPr>
        <w:tc>
          <w:tcPr>
            <w:tcW w:w="0" w:type="auto"/>
            <w:gridSpan w:val="5"/>
            <w:tcBorders>
              <w:top w:val="outset" w:sz="6" w:space="0" w:color="auto"/>
              <w:left w:val="outset" w:sz="6" w:space="0" w:color="auto"/>
              <w:bottom w:val="outset" w:sz="6" w:space="0" w:color="auto"/>
              <w:right w:val="outset" w:sz="6" w:space="0" w:color="auto"/>
            </w:tcBorders>
            <w:hideMark/>
          </w:tcPr>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b/>
                <w:bCs/>
                <w:sz w:val="20"/>
                <w:szCs w:val="20"/>
                <w:lang w:eastAsia="es-CO"/>
              </w:rPr>
              <w:t>Personerías</w:t>
            </w:r>
          </w:p>
        </w:tc>
      </w:tr>
      <w:tr w:rsidR="002A1B0F" w:rsidRPr="002A1B0F" w:rsidTr="002A1B0F">
        <w:trPr>
          <w:tblCellSpacing w:w="7" w:type="dxa"/>
          <w:jc w:val="center"/>
        </w:trPr>
        <w:tc>
          <w:tcPr>
            <w:tcW w:w="1850" w:type="pct"/>
            <w:tcBorders>
              <w:top w:val="outset" w:sz="6" w:space="0" w:color="auto"/>
              <w:left w:val="outset" w:sz="6" w:space="0" w:color="auto"/>
              <w:bottom w:val="outset" w:sz="6" w:space="0" w:color="auto"/>
              <w:right w:val="outset" w:sz="6" w:space="0" w:color="auto"/>
            </w:tcBorders>
            <w:hideMark/>
          </w:tcPr>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0"/>
                <w:szCs w:val="20"/>
                <w:lang w:eastAsia="es-CO"/>
              </w:rPr>
              <w:t xml:space="preserve">Especial </w:t>
            </w:r>
          </w:p>
        </w:tc>
        <w:tc>
          <w:tcPr>
            <w:tcW w:w="800" w:type="pct"/>
            <w:tcBorders>
              <w:top w:val="outset" w:sz="6" w:space="0" w:color="auto"/>
              <w:left w:val="outset" w:sz="6" w:space="0" w:color="auto"/>
              <w:bottom w:val="outset" w:sz="6" w:space="0" w:color="auto"/>
              <w:right w:val="outset" w:sz="6" w:space="0" w:color="auto"/>
            </w:tcBorders>
            <w:vAlign w:val="center"/>
            <w:hideMark/>
          </w:tcPr>
          <w:p w:rsidR="002A1B0F" w:rsidRPr="002A1B0F" w:rsidRDefault="002A1B0F" w:rsidP="002A1B0F">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2A1B0F">
              <w:rPr>
                <w:rFonts w:ascii="Arial" w:eastAsia="Times New Roman" w:hAnsi="Arial" w:cs="Arial"/>
                <w:sz w:val="20"/>
                <w:szCs w:val="20"/>
                <w:lang w:eastAsia="es-CO"/>
              </w:rPr>
              <w:t>1.9%</w:t>
            </w:r>
          </w:p>
        </w:tc>
        <w:tc>
          <w:tcPr>
            <w:tcW w:w="800" w:type="pct"/>
            <w:tcBorders>
              <w:top w:val="outset" w:sz="6" w:space="0" w:color="auto"/>
              <w:left w:val="outset" w:sz="6" w:space="0" w:color="auto"/>
              <w:bottom w:val="outset" w:sz="6" w:space="0" w:color="auto"/>
              <w:right w:val="outset" w:sz="6" w:space="0" w:color="auto"/>
            </w:tcBorders>
            <w:vAlign w:val="center"/>
            <w:hideMark/>
          </w:tcPr>
          <w:p w:rsidR="002A1B0F" w:rsidRPr="002A1B0F" w:rsidRDefault="002A1B0F" w:rsidP="002A1B0F">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2A1B0F">
              <w:rPr>
                <w:rFonts w:ascii="Arial" w:eastAsia="Times New Roman" w:hAnsi="Arial" w:cs="Arial"/>
                <w:sz w:val="20"/>
                <w:szCs w:val="20"/>
                <w:lang w:eastAsia="es-CO"/>
              </w:rPr>
              <w:t>1.8%</w:t>
            </w:r>
          </w:p>
        </w:tc>
        <w:tc>
          <w:tcPr>
            <w:tcW w:w="800" w:type="pct"/>
            <w:tcBorders>
              <w:top w:val="outset" w:sz="6" w:space="0" w:color="auto"/>
              <w:left w:val="outset" w:sz="6" w:space="0" w:color="auto"/>
              <w:bottom w:val="outset" w:sz="6" w:space="0" w:color="auto"/>
              <w:right w:val="outset" w:sz="6" w:space="0" w:color="auto"/>
            </w:tcBorders>
            <w:vAlign w:val="center"/>
            <w:hideMark/>
          </w:tcPr>
          <w:p w:rsidR="002A1B0F" w:rsidRPr="002A1B0F" w:rsidRDefault="002A1B0F" w:rsidP="002A1B0F">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2A1B0F">
              <w:rPr>
                <w:rFonts w:ascii="Arial" w:eastAsia="Times New Roman" w:hAnsi="Arial" w:cs="Arial"/>
                <w:sz w:val="20"/>
                <w:szCs w:val="20"/>
                <w:lang w:eastAsia="es-CO"/>
              </w:rPr>
              <w:t>1.7%</w:t>
            </w:r>
          </w:p>
        </w:tc>
        <w:tc>
          <w:tcPr>
            <w:tcW w:w="800" w:type="pct"/>
            <w:tcBorders>
              <w:top w:val="outset" w:sz="6" w:space="0" w:color="auto"/>
              <w:left w:val="outset" w:sz="6" w:space="0" w:color="auto"/>
              <w:bottom w:val="outset" w:sz="6" w:space="0" w:color="auto"/>
              <w:right w:val="outset" w:sz="6" w:space="0" w:color="auto"/>
            </w:tcBorders>
            <w:vAlign w:val="center"/>
            <w:hideMark/>
          </w:tcPr>
          <w:p w:rsidR="002A1B0F" w:rsidRPr="002A1B0F" w:rsidRDefault="002A1B0F" w:rsidP="002A1B0F">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2A1B0F">
              <w:rPr>
                <w:rFonts w:ascii="Arial" w:eastAsia="Times New Roman" w:hAnsi="Arial" w:cs="Arial"/>
                <w:sz w:val="20"/>
                <w:szCs w:val="20"/>
                <w:lang w:eastAsia="es-CO"/>
              </w:rPr>
              <w:t>1.6%</w:t>
            </w:r>
          </w:p>
        </w:tc>
      </w:tr>
      <w:tr w:rsidR="002A1B0F" w:rsidRPr="002A1B0F" w:rsidTr="002A1B0F">
        <w:trPr>
          <w:tblCellSpacing w:w="7" w:type="dxa"/>
          <w:jc w:val="center"/>
        </w:trPr>
        <w:tc>
          <w:tcPr>
            <w:tcW w:w="1850" w:type="pct"/>
            <w:tcBorders>
              <w:top w:val="outset" w:sz="6" w:space="0" w:color="auto"/>
              <w:left w:val="outset" w:sz="6" w:space="0" w:color="auto"/>
              <w:bottom w:val="outset" w:sz="6" w:space="0" w:color="auto"/>
              <w:right w:val="outset" w:sz="6" w:space="0" w:color="auto"/>
            </w:tcBorders>
            <w:hideMark/>
          </w:tcPr>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0"/>
                <w:szCs w:val="20"/>
                <w:lang w:eastAsia="es-CO"/>
              </w:rPr>
              <w:lastRenderedPageBreak/>
              <w:t xml:space="preserve">Primera </w:t>
            </w:r>
          </w:p>
        </w:tc>
        <w:tc>
          <w:tcPr>
            <w:tcW w:w="800" w:type="pct"/>
            <w:tcBorders>
              <w:top w:val="outset" w:sz="6" w:space="0" w:color="auto"/>
              <w:left w:val="outset" w:sz="6" w:space="0" w:color="auto"/>
              <w:bottom w:val="outset" w:sz="6" w:space="0" w:color="auto"/>
              <w:right w:val="outset" w:sz="6" w:space="0" w:color="auto"/>
            </w:tcBorders>
            <w:vAlign w:val="center"/>
            <w:hideMark/>
          </w:tcPr>
          <w:p w:rsidR="002A1B0F" w:rsidRPr="002A1B0F" w:rsidRDefault="002A1B0F" w:rsidP="002A1B0F">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2A1B0F">
              <w:rPr>
                <w:rFonts w:ascii="Arial" w:eastAsia="Times New Roman" w:hAnsi="Arial" w:cs="Arial"/>
                <w:sz w:val="20"/>
                <w:szCs w:val="20"/>
                <w:lang w:eastAsia="es-CO"/>
              </w:rPr>
              <w:t>2.3%</w:t>
            </w:r>
          </w:p>
        </w:tc>
        <w:tc>
          <w:tcPr>
            <w:tcW w:w="800" w:type="pct"/>
            <w:tcBorders>
              <w:top w:val="outset" w:sz="6" w:space="0" w:color="auto"/>
              <w:left w:val="outset" w:sz="6" w:space="0" w:color="auto"/>
              <w:bottom w:val="outset" w:sz="6" w:space="0" w:color="auto"/>
              <w:right w:val="outset" w:sz="6" w:space="0" w:color="auto"/>
            </w:tcBorders>
            <w:vAlign w:val="center"/>
            <w:hideMark/>
          </w:tcPr>
          <w:p w:rsidR="002A1B0F" w:rsidRPr="002A1B0F" w:rsidRDefault="002A1B0F" w:rsidP="002A1B0F">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2A1B0F">
              <w:rPr>
                <w:rFonts w:ascii="Arial" w:eastAsia="Times New Roman" w:hAnsi="Arial" w:cs="Arial"/>
                <w:sz w:val="20"/>
                <w:szCs w:val="20"/>
                <w:lang w:eastAsia="es-CO"/>
              </w:rPr>
              <w:t>2.1%</w:t>
            </w:r>
          </w:p>
        </w:tc>
        <w:tc>
          <w:tcPr>
            <w:tcW w:w="800" w:type="pct"/>
            <w:tcBorders>
              <w:top w:val="outset" w:sz="6" w:space="0" w:color="auto"/>
              <w:left w:val="outset" w:sz="6" w:space="0" w:color="auto"/>
              <w:bottom w:val="outset" w:sz="6" w:space="0" w:color="auto"/>
              <w:right w:val="outset" w:sz="6" w:space="0" w:color="auto"/>
            </w:tcBorders>
            <w:vAlign w:val="center"/>
            <w:hideMark/>
          </w:tcPr>
          <w:p w:rsidR="002A1B0F" w:rsidRPr="002A1B0F" w:rsidRDefault="002A1B0F" w:rsidP="002A1B0F">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2A1B0F">
              <w:rPr>
                <w:rFonts w:ascii="Arial" w:eastAsia="Times New Roman" w:hAnsi="Arial" w:cs="Arial"/>
                <w:sz w:val="20"/>
                <w:szCs w:val="20"/>
                <w:lang w:eastAsia="es-CO"/>
              </w:rPr>
              <w:t>1.9%</w:t>
            </w:r>
          </w:p>
        </w:tc>
        <w:tc>
          <w:tcPr>
            <w:tcW w:w="800" w:type="pct"/>
            <w:tcBorders>
              <w:top w:val="outset" w:sz="6" w:space="0" w:color="auto"/>
              <w:left w:val="outset" w:sz="6" w:space="0" w:color="auto"/>
              <w:bottom w:val="outset" w:sz="6" w:space="0" w:color="auto"/>
              <w:right w:val="outset" w:sz="6" w:space="0" w:color="auto"/>
            </w:tcBorders>
            <w:vAlign w:val="center"/>
            <w:hideMark/>
          </w:tcPr>
          <w:p w:rsidR="002A1B0F" w:rsidRPr="002A1B0F" w:rsidRDefault="002A1B0F" w:rsidP="002A1B0F">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2A1B0F">
              <w:rPr>
                <w:rFonts w:ascii="Arial" w:eastAsia="Times New Roman" w:hAnsi="Arial" w:cs="Arial"/>
                <w:sz w:val="20"/>
                <w:szCs w:val="20"/>
                <w:lang w:eastAsia="es-CO"/>
              </w:rPr>
              <w:t>1.7%</w:t>
            </w:r>
          </w:p>
        </w:tc>
      </w:tr>
      <w:tr w:rsidR="002A1B0F" w:rsidRPr="002A1B0F" w:rsidTr="002A1B0F">
        <w:trPr>
          <w:tblCellSpacing w:w="7" w:type="dxa"/>
          <w:jc w:val="center"/>
        </w:trPr>
        <w:tc>
          <w:tcPr>
            <w:tcW w:w="1850" w:type="pct"/>
            <w:tcBorders>
              <w:top w:val="outset" w:sz="6" w:space="0" w:color="auto"/>
              <w:left w:val="outset" w:sz="6" w:space="0" w:color="auto"/>
              <w:bottom w:val="outset" w:sz="6" w:space="0" w:color="auto"/>
              <w:right w:val="outset" w:sz="6" w:space="0" w:color="auto"/>
            </w:tcBorders>
            <w:hideMark/>
          </w:tcPr>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0"/>
                <w:szCs w:val="20"/>
                <w:lang w:eastAsia="es-CO"/>
              </w:rPr>
              <w:t xml:space="preserve">Segunda </w:t>
            </w:r>
          </w:p>
        </w:tc>
        <w:tc>
          <w:tcPr>
            <w:tcW w:w="800" w:type="pct"/>
            <w:tcBorders>
              <w:top w:val="outset" w:sz="6" w:space="0" w:color="auto"/>
              <w:left w:val="outset" w:sz="6" w:space="0" w:color="auto"/>
              <w:bottom w:val="outset" w:sz="6" w:space="0" w:color="auto"/>
              <w:right w:val="outset" w:sz="6" w:space="0" w:color="auto"/>
            </w:tcBorders>
            <w:vAlign w:val="center"/>
            <w:hideMark/>
          </w:tcPr>
          <w:p w:rsidR="002A1B0F" w:rsidRPr="002A1B0F" w:rsidRDefault="002A1B0F" w:rsidP="002A1B0F">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2A1B0F">
              <w:rPr>
                <w:rFonts w:ascii="Arial" w:eastAsia="Times New Roman" w:hAnsi="Arial" w:cs="Arial"/>
                <w:sz w:val="20"/>
                <w:szCs w:val="20"/>
                <w:lang w:eastAsia="es-CO"/>
              </w:rPr>
              <w:t>3.2%</w:t>
            </w:r>
          </w:p>
        </w:tc>
        <w:tc>
          <w:tcPr>
            <w:tcW w:w="800" w:type="pct"/>
            <w:tcBorders>
              <w:top w:val="outset" w:sz="6" w:space="0" w:color="auto"/>
              <w:left w:val="outset" w:sz="6" w:space="0" w:color="auto"/>
              <w:bottom w:val="outset" w:sz="6" w:space="0" w:color="auto"/>
              <w:right w:val="outset" w:sz="6" w:space="0" w:color="auto"/>
            </w:tcBorders>
            <w:vAlign w:val="center"/>
            <w:hideMark/>
          </w:tcPr>
          <w:p w:rsidR="002A1B0F" w:rsidRPr="002A1B0F" w:rsidRDefault="002A1B0F" w:rsidP="002A1B0F">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2A1B0F">
              <w:rPr>
                <w:rFonts w:ascii="Arial" w:eastAsia="Times New Roman" w:hAnsi="Arial" w:cs="Arial"/>
                <w:sz w:val="20"/>
                <w:szCs w:val="20"/>
                <w:lang w:eastAsia="es-CO"/>
              </w:rPr>
              <w:t>2.8%</w:t>
            </w:r>
          </w:p>
        </w:tc>
        <w:tc>
          <w:tcPr>
            <w:tcW w:w="800" w:type="pct"/>
            <w:tcBorders>
              <w:top w:val="outset" w:sz="6" w:space="0" w:color="auto"/>
              <w:left w:val="outset" w:sz="6" w:space="0" w:color="auto"/>
              <w:bottom w:val="outset" w:sz="6" w:space="0" w:color="auto"/>
              <w:right w:val="outset" w:sz="6" w:space="0" w:color="auto"/>
            </w:tcBorders>
            <w:vAlign w:val="center"/>
            <w:hideMark/>
          </w:tcPr>
          <w:p w:rsidR="002A1B0F" w:rsidRPr="002A1B0F" w:rsidRDefault="002A1B0F" w:rsidP="002A1B0F">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2A1B0F">
              <w:rPr>
                <w:rFonts w:ascii="Arial" w:eastAsia="Times New Roman" w:hAnsi="Arial" w:cs="Arial"/>
                <w:sz w:val="20"/>
                <w:szCs w:val="20"/>
                <w:lang w:eastAsia="es-CO"/>
              </w:rPr>
              <w:t>2.5%</w:t>
            </w:r>
          </w:p>
        </w:tc>
        <w:tc>
          <w:tcPr>
            <w:tcW w:w="800" w:type="pct"/>
            <w:tcBorders>
              <w:top w:val="outset" w:sz="6" w:space="0" w:color="auto"/>
              <w:left w:val="outset" w:sz="6" w:space="0" w:color="auto"/>
              <w:bottom w:val="outset" w:sz="6" w:space="0" w:color="auto"/>
              <w:right w:val="outset" w:sz="6" w:space="0" w:color="auto"/>
            </w:tcBorders>
            <w:vAlign w:val="center"/>
            <w:hideMark/>
          </w:tcPr>
          <w:p w:rsidR="002A1B0F" w:rsidRPr="002A1B0F" w:rsidRDefault="002A1B0F" w:rsidP="002A1B0F">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2A1B0F">
              <w:rPr>
                <w:rFonts w:ascii="Arial" w:eastAsia="Times New Roman" w:hAnsi="Arial" w:cs="Arial"/>
                <w:sz w:val="20"/>
                <w:szCs w:val="20"/>
                <w:lang w:eastAsia="es-CO"/>
              </w:rPr>
              <w:t>2.2%</w:t>
            </w:r>
          </w:p>
        </w:tc>
      </w:tr>
      <w:tr w:rsidR="002A1B0F" w:rsidRPr="002A1B0F" w:rsidTr="002A1B0F">
        <w:trPr>
          <w:tblCellSpacing w:w="7" w:type="dxa"/>
          <w:jc w:val="center"/>
        </w:trPr>
        <w:tc>
          <w:tcPr>
            <w:tcW w:w="0" w:type="auto"/>
            <w:gridSpan w:val="5"/>
            <w:tcBorders>
              <w:top w:val="outset" w:sz="6" w:space="0" w:color="auto"/>
              <w:left w:val="outset" w:sz="6" w:space="0" w:color="auto"/>
              <w:bottom w:val="outset" w:sz="6" w:space="0" w:color="auto"/>
              <w:right w:val="outset" w:sz="6" w:space="0" w:color="auto"/>
            </w:tcBorders>
            <w:hideMark/>
          </w:tcPr>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b/>
                <w:bCs/>
                <w:sz w:val="20"/>
                <w:szCs w:val="20"/>
                <w:lang w:eastAsia="es-CO"/>
              </w:rPr>
              <w:t>Contralorías</w:t>
            </w:r>
          </w:p>
        </w:tc>
      </w:tr>
      <w:tr w:rsidR="002A1B0F" w:rsidRPr="002A1B0F" w:rsidTr="002A1B0F">
        <w:trPr>
          <w:tblCellSpacing w:w="7" w:type="dxa"/>
          <w:jc w:val="center"/>
        </w:trPr>
        <w:tc>
          <w:tcPr>
            <w:tcW w:w="1850" w:type="pct"/>
            <w:tcBorders>
              <w:top w:val="outset" w:sz="6" w:space="0" w:color="auto"/>
              <w:left w:val="outset" w:sz="6" w:space="0" w:color="auto"/>
              <w:bottom w:val="outset" w:sz="6" w:space="0" w:color="auto"/>
              <w:right w:val="outset" w:sz="6" w:space="0" w:color="auto"/>
            </w:tcBorders>
            <w:hideMark/>
          </w:tcPr>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0"/>
                <w:szCs w:val="20"/>
                <w:lang w:eastAsia="es-CO"/>
              </w:rPr>
              <w:t xml:space="preserve">Especial </w:t>
            </w:r>
          </w:p>
        </w:tc>
        <w:tc>
          <w:tcPr>
            <w:tcW w:w="800" w:type="pct"/>
            <w:tcBorders>
              <w:top w:val="outset" w:sz="6" w:space="0" w:color="auto"/>
              <w:left w:val="outset" w:sz="6" w:space="0" w:color="auto"/>
              <w:bottom w:val="outset" w:sz="6" w:space="0" w:color="auto"/>
              <w:right w:val="outset" w:sz="6" w:space="0" w:color="auto"/>
            </w:tcBorders>
            <w:vAlign w:val="center"/>
            <w:hideMark/>
          </w:tcPr>
          <w:p w:rsidR="002A1B0F" w:rsidRPr="002A1B0F" w:rsidRDefault="002A1B0F" w:rsidP="002A1B0F">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2A1B0F">
              <w:rPr>
                <w:rFonts w:ascii="Arial" w:eastAsia="Times New Roman" w:hAnsi="Arial" w:cs="Arial"/>
                <w:sz w:val="20"/>
                <w:szCs w:val="20"/>
                <w:lang w:eastAsia="es-CO"/>
              </w:rPr>
              <w:t>3.7%</w:t>
            </w:r>
          </w:p>
        </w:tc>
        <w:tc>
          <w:tcPr>
            <w:tcW w:w="800" w:type="pct"/>
            <w:tcBorders>
              <w:top w:val="outset" w:sz="6" w:space="0" w:color="auto"/>
              <w:left w:val="outset" w:sz="6" w:space="0" w:color="auto"/>
              <w:bottom w:val="outset" w:sz="6" w:space="0" w:color="auto"/>
              <w:right w:val="outset" w:sz="6" w:space="0" w:color="auto"/>
            </w:tcBorders>
            <w:vAlign w:val="center"/>
            <w:hideMark/>
          </w:tcPr>
          <w:p w:rsidR="002A1B0F" w:rsidRPr="002A1B0F" w:rsidRDefault="002A1B0F" w:rsidP="002A1B0F">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2A1B0F">
              <w:rPr>
                <w:rFonts w:ascii="Arial" w:eastAsia="Times New Roman" w:hAnsi="Arial" w:cs="Arial"/>
                <w:sz w:val="20"/>
                <w:szCs w:val="20"/>
                <w:lang w:eastAsia="es-CO"/>
              </w:rPr>
              <w:t>3.4%</w:t>
            </w:r>
          </w:p>
        </w:tc>
        <w:tc>
          <w:tcPr>
            <w:tcW w:w="800" w:type="pct"/>
            <w:tcBorders>
              <w:top w:val="outset" w:sz="6" w:space="0" w:color="auto"/>
              <w:left w:val="outset" w:sz="6" w:space="0" w:color="auto"/>
              <w:bottom w:val="outset" w:sz="6" w:space="0" w:color="auto"/>
              <w:right w:val="outset" w:sz="6" w:space="0" w:color="auto"/>
            </w:tcBorders>
            <w:vAlign w:val="center"/>
            <w:hideMark/>
          </w:tcPr>
          <w:p w:rsidR="002A1B0F" w:rsidRPr="002A1B0F" w:rsidRDefault="002A1B0F" w:rsidP="002A1B0F">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2A1B0F">
              <w:rPr>
                <w:rFonts w:ascii="Arial" w:eastAsia="Times New Roman" w:hAnsi="Arial" w:cs="Arial"/>
                <w:sz w:val="20"/>
                <w:szCs w:val="20"/>
                <w:lang w:eastAsia="es-CO"/>
              </w:rPr>
              <w:t>3.1%</w:t>
            </w:r>
          </w:p>
        </w:tc>
        <w:tc>
          <w:tcPr>
            <w:tcW w:w="800" w:type="pct"/>
            <w:tcBorders>
              <w:top w:val="outset" w:sz="6" w:space="0" w:color="auto"/>
              <w:left w:val="outset" w:sz="6" w:space="0" w:color="auto"/>
              <w:bottom w:val="outset" w:sz="6" w:space="0" w:color="auto"/>
              <w:right w:val="outset" w:sz="6" w:space="0" w:color="auto"/>
            </w:tcBorders>
            <w:vAlign w:val="center"/>
            <w:hideMark/>
          </w:tcPr>
          <w:p w:rsidR="002A1B0F" w:rsidRPr="002A1B0F" w:rsidRDefault="002A1B0F" w:rsidP="002A1B0F">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2A1B0F">
              <w:rPr>
                <w:rFonts w:ascii="Arial" w:eastAsia="Times New Roman" w:hAnsi="Arial" w:cs="Arial"/>
                <w:sz w:val="20"/>
                <w:szCs w:val="20"/>
                <w:lang w:eastAsia="es-CO"/>
              </w:rPr>
              <w:t>2.8%</w:t>
            </w:r>
          </w:p>
        </w:tc>
      </w:tr>
      <w:tr w:rsidR="002A1B0F" w:rsidRPr="002A1B0F" w:rsidTr="002A1B0F">
        <w:trPr>
          <w:tblCellSpacing w:w="7" w:type="dxa"/>
          <w:jc w:val="center"/>
        </w:trPr>
        <w:tc>
          <w:tcPr>
            <w:tcW w:w="1850" w:type="pct"/>
            <w:tcBorders>
              <w:top w:val="outset" w:sz="6" w:space="0" w:color="auto"/>
              <w:left w:val="outset" w:sz="6" w:space="0" w:color="auto"/>
              <w:bottom w:val="outset" w:sz="6" w:space="0" w:color="auto"/>
              <w:right w:val="outset" w:sz="6" w:space="0" w:color="auto"/>
            </w:tcBorders>
            <w:hideMark/>
          </w:tcPr>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0"/>
                <w:szCs w:val="20"/>
                <w:lang w:eastAsia="es-CO"/>
              </w:rPr>
              <w:t xml:space="preserve">Primera </w:t>
            </w:r>
          </w:p>
        </w:tc>
        <w:tc>
          <w:tcPr>
            <w:tcW w:w="800" w:type="pct"/>
            <w:tcBorders>
              <w:top w:val="outset" w:sz="6" w:space="0" w:color="auto"/>
              <w:left w:val="outset" w:sz="6" w:space="0" w:color="auto"/>
              <w:bottom w:val="outset" w:sz="6" w:space="0" w:color="auto"/>
              <w:right w:val="outset" w:sz="6" w:space="0" w:color="auto"/>
            </w:tcBorders>
            <w:vAlign w:val="center"/>
            <w:hideMark/>
          </w:tcPr>
          <w:p w:rsidR="002A1B0F" w:rsidRPr="002A1B0F" w:rsidRDefault="002A1B0F" w:rsidP="002A1B0F">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2A1B0F">
              <w:rPr>
                <w:rFonts w:ascii="Arial" w:eastAsia="Times New Roman" w:hAnsi="Arial" w:cs="Arial"/>
                <w:sz w:val="20"/>
                <w:szCs w:val="20"/>
                <w:lang w:eastAsia="es-CO"/>
              </w:rPr>
              <w:t>3.2%</w:t>
            </w:r>
          </w:p>
        </w:tc>
        <w:tc>
          <w:tcPr>
            <w:tcW w:w="800" w:type="pct"/>
            <w:tcBorders>
              <w:top w:val="outset" w:sz="6" w:space="0" w:color="auto"/>
              <w:left w:val="outset" w:sz="6" w:space="0" w:color="auto"/>
              <w:bottom w:val="outset" w:sz="6" w:space="0" w:color="auto"/>
              <w:right w:val="outset" w:sz="6" w:space="0" w:color="auto"/>
            </w:tcBorders>
            <w:vAlign w:val="center"/>
            <w:hideMark/>
          </w:tcPr>
          <w:p w:rsidR="002A1B0F" w:rsidRPr="002A1B0F" w:rsidRDefault="002A1B0F" w:rsidP="002A1B0F">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2A1B0F">
              <w:rPr>
                <w:rFonts w:ascii="Arial" w:eastAsia="Times New Roman" w:hAnsi="Arial" w:cs="Arial"/>
                <w:sz w:val="20"/>
                <w:szCs w:val="20"/>
                <w:lang w:eastAsia="es-CO"/>
              </w:rPr>
              <w:t>3.0%</w:t>
            </w:r>
          </w:p>
        </w:tc>
        <w:tc>
          <w:tcPr>
            <w:tcW w:w="800" w:type="pct"/>
            <w:tcBorders>
              <w:top w:val="outset" w:sz="6" w:space="0" w:color="auto"/>
              <w:left w:val="outset" w:sz="6" w:space="0" w:color="auto"/>
              <w:bottom w:val="outset" w:sz="6" w:space="0" w:color="auto"/>
              <w:right w:val="outset" w:sz="6" w:space="0" w:color="auto"/>
            </w:tcBorders>
            <w:vAlign w:val="center"/>
            <w:hideMark/>
          </w:tcPr>
          <w:p w:rsidR="002A1B0F" w:rsidRPr="002A1B0F" w:rsidRDefault="002A1B0F" w:rsidP="002A1B0F">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2A1B0F">
              <w:rPr>
                <w:rFonts w:ascii="Arial" w:eastAsia="Times New Roman" w:hAnsi="Arial" w:cs="Arial"/>
                <w:sz w:val="20"/>
                <w:szCs w:val="20"/>
                <w:lang w:eastAsia="es-CO"/>
              </w:rPr>
              <w:t>2.8%</w:t>
            </w:r>
          </w:p>
        </w:tc>
        <w:tc>
          <w:tcPr>
            <w:tcW w:w="800" w:type="pct"/>
            <w:tcBorders>
              <w:top w:val="outset" w:sz="6" w:space="0" w:color="auto"/>
              <w:left w:val="outset" w:sz="6" w:space="0" w:color="auto"/>
              <w:bottom w:val="outset" w:sz="6" w:space="0" w:color="auto"/>
              <w:right w:val="outset" w:sz="6" w:space="0" w:color="auto"/>
            </w:tcBorders>
            <w:vAlign w:val="center"/>
            <w:hideMark/>
          </w:tcPr>
          <w:p w:rsidR="002A1B0F" w:rsidRPr="002A1B0F" w:rsidRDefault="002A1B0F" w:rsidP="002A1B0F">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2A1B0F">
              <w:rPr>
                <w:rFonts w:ascii="Arial" w:eastAsia="Times New Roman" w:hAnsi="Arial" w:cs="Arial"/>
                <w:sz w:val="20"/>
                <w:szCs w:val="20"/>
                <w:lang w:eastAsia="es-CO"/>
              </w:rPr>
              <w:t>2.5%</w:t>
            </w:r>
          </w:p>
        </w:tc>
      </w:tr>
      <w:tr w:rsidR="002A1B0F" w:rsidRPr="002A1B0F" w:rsidTr="002A1B0F">
        <w:trPr>
          <w:tblCellSpacing w:w="7" w:type="dxa"/>
          <w:jc w:val="center"/>
        </w:trPr>
        <w:tc>
          <w:tcPr>
            <w:tcW w:w="1850" w:type="pct"/>
            <w:tcBorders>
              <w:top w:val="outset" w:sz="6" w:space="0" w:color="auto"/>
              <w:left w:val="outset" w:sz="6" w:space="0" w:color="auto"/>
              <w:bottom w:val="outset" w:sz="6" w:space="0" w:color="auto"/>
              <w:right w:val="outset" w:sz="6" w:space="0" w:color="auto"/>
            </w:tcBorders>
            <w:hideMark/>
          </w:tcPr>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0"/>
                <w:szCs w:val="20"/>
                <w:lang w:eastAsia="es-CO"/>
              </w:rPr>
              <w:t xml:space="preserve">Segunda </w:t>
            </w:r>
          </w:p>
        </w:tc>
        <w:tc>
          <w:tcPr>
            <w:tcW w:w="800" w:type="pct"/>
            <w:tcBorders>
              <w:top w:val="outset" w:sz="6" w:space="0" w:color="auto"/>
              <w:left w:val="outset" w:sz="6" w:space="0" w:color="auto"/>
              <w:bottom w:val="outset" w:sz="6" w:space="0" w:color="auto"/>
              <w:right w:val="outset" w:sz="6" w:space="0" w:color="auto"/>
            </w:tcBorders>
            <w:vAlign w:val="center"/>
            <w:hideMark/>
          </w:tcPr>
          <w:p w:rsidR="002A1B0F" w:rsidRPr="002A1B0F" w:rsidRDefault="002A1B0F" w:rsidP="002A1B0F">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2A1B0F">
              <w:rPr>
                <w:rFonts w:ascii="Arial" w:eastAsia="Times New Roman" w:hAnsi="Arial" w:cs="Arial"/>
                <w:sz w:val="20"/>
                <w:szCs w:val="20"/>
                <w:lang w:eastAsia="es-CO"/>
              </w:rPr>
              <w:t>3.6%</w:t>
            </w:r>
          </w:p>
        </w:tc>
        <w:tc>
          <w:tcPr>
            <w:tcW w:w="800" w:type="pct"/>
            <w:tcBorders>
              <w:top w:val="outset" w:sz="6" w:space="0" w:color="auto"/>
              <w:left w:val="outset" w:sz="6" w:space="0" w:color="auto"/>
              <w:bottom w:val="outset" w:sz="6" w:space="0" w:color="auto"/>
              <w:right w:val="outset" w:sz="6" w:space="0" w:color="auto"/>
            </w:tcBorders>
            <w:vAlign w:val="center"/>
            <w:hideMark/>
          </w:tcPr>
          <w:p w:rsidR="002A1B0F" w:rsidRPr="002A1B0F" w:rsidRDefault="002A1B0F" w:rsidP="002A1B0F">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2A1B0F">
              <w:rPr>
                <w:rFonts w:ascii="Arial" w:eastAsia="Times New Roman" w:hAnsi="Arial" w:cs="Arial"/>
                <w:sz w:val="20"/>
                <w:szCs w:val="20"/>
                <w:lang w:eastAsia="es-CO"/>
              </w:rPr>
              <w:t>3.3%</w:t>
            </w:r>
          </w:p>
        </w:tc>
        <w:tc>
          <w:tcPr>
            <w:tcW w:w="800" w:type="pct"/>
            <w:tcBorders>
              <w:top w:val="outset" w:sz="6" w:space="0" w:color="auto"/>
              <w:left w:val="outset" w:sz="6" w:space="0" w:color="auto"/>
              <w:bottom w:val="outset" w:sz="6" w:space="0" w:color="auto"/>
              <w:right w:val="outset" w:sz="6" w:space="0" w:color="auto"/>
            </w:tcBorders>
            <w:vAlign w:val="center"/>
            <w:hideMark/>
          </w:tcPr>
          <w:p w:rsidR="002A1B0F" w:rsidRPr="002A1B0F" w:rsidRDefault="002A1B0F" w:rsidP="002A1B0F">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2A1B0F">
              <w:rPr>
                <w:rFonts w:ascii="Arial" w:eastAsia="Times New Roman" w:hAnsi="Arial" w:cs="Arial"/>
                <w:sz w:val="20"/>
                <w:szCs w:val="20"/>
                <w:lang w:eastAsia="es-CO"/>
              </w:rPr>
              <w:t>3.0%</w:t>
            </w:r>
          </w:p>
        </w:tc>
        <w:tc>
          <w:tcPr>
            <w:tcW w:w="800" w:type="pct"/>
            <w:tcBorders>
              <w:top w:val="outset" w:sz="6" w:space="0" w:color="auto"/>
              <w:left w:val="outset" w:sz="6" w:space="0" w:color="auto"/>
              <w:bottom w:val="outset" w:sz="6" w:space="0" w:color="auto"/>
              <w:right w:val="outset" w:sz="6" w:space="0" w:color="auto"/>
            </w:tcBorders>
            <w:vAlign w:val="center"/>
            <w:hideMark/>
          </w:tcPr>
          <w:p w:rsidR="002A1B0F" w:rsidRPr="002A1B0F" w:rsidRDefault="002A1B0F" w:rsidP="002A1B0F">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2A1B0F">
              <w:rPr>
                <w:rFonts w:ascii="Arial" w:eastAsia="Times New Roman" w:hAnsi="Arial" w:cs="Arial"/>
                <w:sz w:val="20"/>
                <w:szCs w:val="20"/>
                <w:lang w:eastAsia="es-CO"/>
              </w:rPr>
              <w:t>2.8%</w:t>
            </w:r>
          </w:p>
        </w:tc>
      </w:tr>
      <w:tr w:rsidR="002A1B0F" w:rsidRPr="002A1B0F" w:rsidTr="002A1B0F">
        <w:trPr>
          <w:tblCellSpacing w:w="7" w:type="dxa"/>
          <w:jc w:val="center"/>
        </w:trPr>
        <w:tc>
          <w:tcPr>
            <w:tcW w:w="0" w:type="auto"/>
            <w:gridSpan w:val="5"/>
            <w:tcBorders>
              <w:top w:val="outset" w:sz="6" w:space="0" w:color="auto"/>
              <w:left w:val="outset" w:sz="6" w:space="0" w:color="auto"/>
              <w:bottom w:val="outset" w:sz="6" w:space="0" w:color="auto"/>
              <w:right w:val="outset" w:sz="6" w:space="0" w:color="auto"/>
            </w:tcBorders>
            <w:hideMark/>
          </w:tcPr>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0"/>
                <w:szCs w:val="20"/>
                <w:lang w:eastAsia="es-CO"/>
              </w:rPr>
              <w:t>(más de 100.000 habitantes)</w:t>
            </w:r>
          </w:p>
        </w:tc>
      </w:tr>
    </w:tbl>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4"/>
          <w:szCs w:val="24"/>
          <w:lang w:eastAsia="es-CO"/>
        </w:rPr>
        <w:t> </w:t>
      </w:r>
      <w:r w:rsidRPr="002A1B0F">
        <w:rPr>
          <w:rFonts w:ascii="Arial" w:eastAsia="Times New Roman" w:hAnsi="Arial" w:cs="Arial"/>
          <w:b/>
          <w:bCs/>
          <w:sz w:val="24"/>
          <w:szCs w:val="24"/>
          <w:lang w:eastAsia="es-CO"/>
        </w:rPr>
        <w:t xml:space="preserve">Parágrafo- </w:t>
      </w:r>
      <w:r w:rsidRPr="002A1B0F">
        <w:rPr>
          <w:rFonts w:ascii="Arial" w:eastAsia="Times New Roman" w:hAnsi="Arial" w:cs="Arial"/>
          <w:sz w:val="24"/>
          <w:szCs w:val="24"/>
          <w:lang w:eastAsia="es-CO"/>
        </w:rPr>
        <w:t>Las entidades descentralizadas del orden distrital o municipal deberán pagar una cuota de fiscalización hasta del punto cuatro por ciento (0.4%), calculado sobre el monto de los ingresos ejecutados por la respectiva entidad en la vigencia anterior, excluidos los recursos de crédito; los ingresos por la venta de activos fijos; y los activos, inversiones y rentas titularizados, así como el producto de los procesos de titularización.</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4"/>
          <w:szCs w:val="24"/>
          <w:lang w:eastAsia="es-CO"/>
        </w:rPr>
        <w:t>En todo caso, durante el período de transición los gastos de las contralorías, sumadas las transferencias del nivel central y descentralizado, no podrán crecer en términos constantes en relación con el año anterior. A partir del año 2005 los gastos de las contralorías no podrán crecer por encima de la meta de inflación establecida por el Banco de la República. Para estos propósitos, el secretario de hacienda distrital o municipal, o quien haga sus veces, establecerá los ajustes que proporcionalmente deberán hacer tanto el nivel central departamental como las entidades descentralizadas en los porcentajes y cuotas de auditaje establecidas en el presente Artículo.</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hyperlink r:id="rId33" w:anchor="1" w:history="1">
        <w:r w:rsidRPr="002A1B0F">
          <w:rPr>
            <w:rFonts w:ascii="Arial" w:eastAsia="Times New Roman" w:hAnsi="Arial" w:cs="Arial"/>
            <w:color w:val="0000FF"/>
            <w:sz w:val="24"/>
            <w:szCs w:val="24"/>
            <w:u w:val="single"/>
            <w:lang w:eastAsia="es-CO"/>
          </w:rPr>
          <w:t>Ver Fallo Tribunal Administrativo de Cundinamarca 597 de 2001</w:t>
        </w:r>
      </w:hyperlink>
      <w:r w:rsidRPr="002A1B0F">
        <w:rPr>
          <w:rFonts w:ascii="Times New Roman" w:eastAsia="Times New Roman" w:hAnsi="Times New Roman" w:cs="Times New Roman"/>
          <w:sz w:val="24"/>
          <w:szCs w:val="24"/>
          <w:lang w:eastAsia="es-CO"/>
        </w:rPr>
        <w:t xml:space="preserve">, </w:t>
      </w:r>
      <w:hyperlink r:id="rId34" w:anchor="0" w:history="1">
        <w:r w:rsidRPr="002A1B0F">
          <w:rPr>
            <w:rFonts w:ascii="Times New Roman" w:eastAsia="Times New Roman" w:hAnsi="Times New Roman" w:cs="Times New Roman"/>
            <w:color w:val="0000FF"/>
            <w:sz w:val="24"/>
            <w:szCs w:val="24"/>
            <w:u w:val="single"/>
            <w:lang w:eastAsia="es-CO"/>
          </w:rPr>
          <w:t>Ver el Concepto del Consejo de Estado 1709 de 2006</w:t>
        </w:r>
      </w:hyperlink>
      <w:r w:rsidRPr="002A1B0F">
        <w:rPr>
          <w:rFonts w:ascii="Times New Roman" w:eastAsia="Times New Roman" w:hAnsi="Times New Roman" w:cs="Times New Roman"/>
          <w:sz w:val="24"/>
          <w:szCs w:val="24"/>
          <w:lang w:eastAsia="es-CO"/>
        </w:rPr>
        <w:t xml:space="preserve"> </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b/>
          <w:bCs/>
          <w:sz w:val="24"/>
          <w:szCs w:val="24"/>
          <w:lang w:eastAsia="es-CO"/>
        </w:rPr>
        <w:t>Artículo 12.- Facilidades a entidades territoriales</w:t>
      </w:r>
      <w:r w:rsidRPr="002A1B0F">
        <w:rPr>
          <w:rFonts w:ascii="Arial" w:eastAsia="Times New Roman" w:hAnsi="Arial" w:cs="Arial"/>
          <w:sz w:val="24"/>
          <w:szCs w:val="24"/>
          <w:lang w:eastAsia="es-CO"/>
        </w:rPr>
        <w:t>. Cuando las entidades territoriales adelanten programas de saneamiento fiscal y financiero, las rentas de destinación específica sobre las que no recaigan compromisos adquiridos de las entidades territoriales se aplicarán para dichos programas quedando suspendida la destinación de los recursos, establecida en la ley, ordenanzas y acuerdos, con excepción de las determinadas en la Constitución Política, la Ley 60 de 1993 y las demás normas que modifiquen o adicionen, hasta tanto queden saneadas sus finanzas.</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4"/>
          <w:szCs w:val="24"/>
          <w:lang w:eastAsia="es-CO"/>
        </w:rPr>
        <w:t>En desarrollo de programas de saneamiento fiscal y financiero las entidades territoriales podrán entregar bienes a título de dación en pago, en condiciones de mercado.</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b/>
          <w:bCs/>
          <w:sz w:val="24"/>
          <w:szCs w:val="24"/>
          <w:lang w:eastAsia="es-CO"/>
        </w:rPr>
        <w:t>Artículo </w:t>
      </w:r>
      <w:bookmarkStart w:id="6" w:name="13"/>
      <w:r w:rsidRPr="002A1B0F">
        <w:rPr>
          <w:rFonts w:ascii="Arial" w:eastAsia="Times New Roman" w:hAnsi="Arial" w:cs="Arial"/>
          <w:b/>
          <w:bCs/>
          <w:sz w:val="24"/>
          <w:szCs w:val="24"/>
          <w:lang w:eastAsia="es-CO"/>
        </w:rPr>
        <w:t> </w:t>
      </w:r>
      <w:bookmarkEnd w:id="6"/>
      <w:r w:rsidRPr="002A1B0F">
        <w:rPr>
          <w:rFonts w:ascii="Arial" w:eastAsia="Times New Roman" w:hAnsi="Arial" w:cs="Arial"/>
          <w:b/>
          <w:bCs/>
          <w:sz w:val="24"/>
          <w:szCs w:val="24"/>
          <w:lang w:eastAsia="es-CO"/>
        </w:rPr>
        <w:t>13.- Ajuste de los presupuestos.</w:t>
      </w:r>
      <w:r w:rsidRPr="002A1B0F">
        <w:rPr>
          <w:rFonts w:ascii="Arial" w:eastAsia="Times New Roman" w:hAnsi="Arial" w:cs="Arial"/>
          <w:sz w:val="24"/>
          <w:szCs w:val="24"/>
          <w:lang w:eastAsia="es-CO"/>
        </w:rPr>
        <w:t xml:space="preserve"> Si durante la vigencia fiscal, el recaudo efectivo de ingresos corrientes de libre destinación resulta inferior a la </w:t>
      </w:r>
      <w:r w:rsidRPr="002A1B0F">
        <w:rPr>
          <w:rFonts w:ascii="Arial" w:eastAsia="Times New Roman" w:hAnsi="Arial" w:cs="Arial"/>
          <w:sz w:val="24"/>
          <w:szCs w:val="24"/>
          <w:lang w:eastAsia="es-CO"/>
        </w:rPr>
        <w:lastRenderedPageBreak/>
        <w:t>programación en que se fundamentó el presupuesto de rentas del departamento, distrito o municipio, los recortes, aplazamientos o supresiones que deba hacer el ejecutivo afectarán proporcionalmente a todas las secciones que conforman el presupuesto anual, de manera que en la ejecución efectiva del gasto de la respectiva vigencia se respeten los límites establecidos en la presente ley.</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b/>
          <w:bCs/>
          <w:sz w:val="24"/>
          <w:szCs w:val="24"/>
          <w:lang w:eastAsia="es-CO"/>
        </w:rPr>
        <w:t>Artículo 14.- Prohibición de transferencias y liquidación de empresas ineficientes</w:t>
      </w:r>
      <w:r w:rsidRPr="002A1B0F">
        <w:rPr>
          <w:rFonts w:ascii="Arial" w:eastAsia="Times New Roman" w:hAnsi="Arial" w:cs="Arial"/>
          <w:sz w:val="24"/>
          <w:szCs w:val="24"/>
          <w:lang w:eastAsia="es-CO"/>
        </w:rPr>
        <w:t>. Prohíbese al sector central departamental, distrital o municipal efectuar transferencias a las empresas de licores, a las loterías, a las empresas prestadoras de servicios de salud y a las instituciones de naturaleza financiera de propiedad de las entidades territoriales o con participación mayoritaria de ellas, distintas de las ordenadas por la ley o de las necesarias para la constitución de ellas y efectuar aportes o créditos, directos o indirectos bajo cualquier modalidad.</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4"/>
          <w:szCs w:val="24"/>
          <w:lang w:eastAsia="es-CO"/>
        </w:rPr>
        <w:t>Cuando una empresa industrial y comercial del Estado o sociedad de economía mixta, de aquellas a que se refiere el presente Artículo genere pérdidas durante tres (3) años seguidos, se presume de pleno derecho que no es viable y deberá liquidarse o enajenarse la participación estatal en ella, en ese caso sólo procederán las transferencias, aportes o créditos necesarios para la liquidación.</w:t>
      </w:r>
    </w:p>
    <w:p w:rsidR="002A1B0F" w:rsidRPr="002A1B0F" w:rsidRDefault="002A1B0F" w:rsidP="002A1B0F">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2A1B0F">
        <w:rPr>
          <w:rFonts w:ascii="Arial" w:eastAsia="Times New Roman" w:hAnsi="Arial" w:cs="Arial"/>
          <w:b/>
          <w:bCs/>
          <w:sz w:val="24"/>
          <w:szCs w:val="24"/>
          <w:lang w:eastAsia="es-CO"/>
        </w:rPr>
        <w:t>CAPÍTULO III</w:t>
      </w:r>
    </w:p>
    <w:p w:rsidR="002A1B0F" w:rsidRPr="002A1B0F" w:rsidRDefault="002A1B0F" w:rsidP="002A1B0F">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2A1B0F">
        <w:rPr>
          <w:rFonts w:ascii="Arial" w:eastAsia="Times New Roman" w:hAnsi="Arial" w:cs="Arial"/>
          <w:b/>
          <w:bCs/>
          <w:sz w:val="24"/>
          <w:szCs w:val="24"/>
          <w:lang w:eastAsia="es-CO"/>
        </w:rPr>
        <w:t>Creación de municipios y racionalización de los fiscos municipales</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b/>
          <w:bCs/>
          <w:sz w:val="24"/>
          <w:szCs w:val="24"/>
          <w:lang w:eastAsia="es-CO"/>
        </w:rPr>
        <w:t>Artículo 15.- Modifícase el Artículo 8º de la Ley 136 de 1994, el cual quedará así</w:t>
      </w:r>
      <w:r w:rsidRPr="002A1B0F">
        <w:rPr>
          <w:rFonts w:ascii="Arial" w:eastAsia="Times New Roman" w:hAnsi="Arial" w:cs="Arial"/>
          <w:sz w:val="24"/>
          <w:szCs w:val="24"/>
          <w:lang w:eastAsia="es-CO"/>
        </w:rPr>
        <w:t>:</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4"/>
          <w:szCs w:val="24"/>
          <w:lang w:eastAsia="es-CO"/>
        </w:rPr>
        <w:t>"</w:t>
      </w:r>
      <w:r w:rsidRPr="002A1B0F">
        <w:rPr>
          <w:rFonts w:ascii="Arial" w:eastAsia="Times New Roman" w:hAnsi="Arial" w:cs="Arial"/>
          <w:b/>
          <w:bCs/>
          <w:sz w:val="24"/>
          <w:szCs w:val="24"/>
          <w:lang w:eastAsia="es-CO"/>
        </w:rPr>
        <w:t>Artículo 8º- Requisitos.</w:t>
      </w:r>
      <w:r w:rsidRPr="002A1B0F">
        <w:rPr>
          <w:rFonts w:ascii="Arial" w:eastAsia="Times New Roman" w:hAnsi="Arial" w:cs="Arial"/>
          <w:sz w:val="24"/>
          <w:szCs w:val="24"/>
          <w:lang w:eastAsia="es-CO"/>
        </w:rPr>
        <w:t xml:space="preserve"> Para que una porción del territorio de un departamento pueda ser erigida en municipio se necesita que concurran las siguientes condiciones:</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4"/>
          <w:szCs w:val="24"/>
          <w:lang w:eastAsia="es-CO"/>
        </w:rPr>
        <w:t>1. Que el área del municipio propuesto tenga identidad, atendidas las características naturales, sociales, económicas y culturales.</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4"/>
          <w:szCs w:val="24"/>
          <w:lang w:eastAsia="es-CO"/>
        </w:rPr>
        <w:t>2. Que cuente por lo menos con catorce mil (14.000) habitantes y que el municipio o municipios de los cuales se pretende segregar no disminuya su población por debajo de este límite señalado, según certificación del Departamento Administrativo Nacional de Estadística, DANE.</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4"/>
          <w:szCs w:val="24"/>
          <w:lang w:eastAsia="es-CO"/>
        </w:rPr>
        <w:t>3. Que el municipio propuesto garantice, por lo menos, ingresos corrientes de libre destinación anuales equivalentes a cinco mil (5.000) salarios mínimos mensuales vigentes, durante un período no inferior a cuatro (4) años.</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4"/>
          <w:szCs w:val="24"/>
          <w:lang w:eastAsia="es-CO"/>
        </w:rPr>
        <w:t xml:space="preserve">4. Previamente a la presentación del proyecto de ordenanza por la cual se cree un municipio el órgano departamental de planeación, de acuerdo con la metodología elaborada por el Departamento Nacional de Planeación debe elaborar el </w:t>
      </w:r>
      <w:r w:rsidRPr="002A1B0F">
        <w:rPr>
          <w:rFonts w:ascii="Arial" w:eastAsia="Times New Roman" w:hAnsi="Arial" w:cs="Arial"/>
          <w:sz w:val="24"/>
          <w:szCs w:val="24"/>
          <w:lang w:eastAsia="es-CO"/>
        </w:rPr>
        <w:lastRenderedPageBreak/>
        <w:t>respectivo estudio, sobre la conveniencia económica y social de la iniciativa y la viabilidad de la nueva entidad, teniendo en cuenta sus posibilidades económicas, de infraestructura y su identificación como área de desarrollo. Con base en dicho estudio, el órgano departamental de planeación deberá expedir concepto sobre la viabilidad de crear o no el municipio, debiendo pronunciarse sobre la conveniencia de la medida para el municipio o los municipios de los cuales se segregaría el nuevo.</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4"/>
          <w:szCs w:val="24"/>
          <w:lang w:eastAsia="es-CO"/>
        </w:rPr>
        <w:t>En ningún caso podrá crearse un municipio que sustraiga más de la tercera parte del territorio del municipio o municipios de los cuales se segrega. De forma previa a la sanción de la ordenanza de creación del municipio, el tribunal contencioso administrativo ejercerá control automático previo sobre la legalidad de la misma. Si el proyecto no se encontrare ajustado a la ley no podrá sancionarse.</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b/>
          <w:bCs/>
          <w:sz w:val="24"/>
          <w:szCs w:val="24"/>
          <w:lang w:eastAsia="es-CO"/>
        </w:rPr>
        <w:t xml:space="preserve">Parágrafo 1º- </w:t>
      </w:r>
      <w:r w:rsidRPr="002A1B0F">
        <w:rPr>
          <w:rFonts w:ascii="Arial" w:eastAsia="Times New Roman" w:hAnsi="Arial" w:cs="Arial"/>
          <w:sz w:val="24"/>
          <w:szCs w:val="24"/>
          <w:lang w:eastAsia="es-CO"/>
        </w:rPr>
        <w:t>El respectivo proyecto de ordenanza podrá ser presentado a iniciativa del gobernador, de los miembros de la asamblea departamental o por iniciativa popular, de conformidad con la ley. Sin embargo, el gobernador estará obligado a presentarlo cuando por medio de consulta popular así lo decida la mayoría de los ciudadanos residentes en el respectivo territorio.</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4"/>
          <w:szCs w:val="24"/>
          <w:lang w:eastAsia="es-CO"/>
        </w:rPr>
        <w:t>Cuando no hubiere precedido la consulta popular a la ordenanza que apruebe la creación de un nuevo municipio, una vez ésta se expida será sometida a referéndum en el que participen los ciudadanos del respectivo territorio. El referéndum deberá realizarse en un plazo máximo de (6) seis meses, contados a partir de la fecha de sanción de la ordenanza. Si el proyecto de ordenanza fuere negado, se archivará y una nueva iniciativa en el mismo sentido sólo podrá presentarse tres (3) años después.</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b/>
          <w:bCs/>
          <w:sz w:val="24"/>
          <w:szCs w:val="24"/>
          <w:lang w:eastAsia="es-CO"/>
        </w:rPr>
        <w:t xml:space="preserve">Parágrafo 2º- </w:t>
      </w:r>
      <w:r w:rsidRPr="002A1B0F">
        <w:rPr>
          <w:rFonts w:ascii="Arial" w:eastAsia="Times New Roman" w:hAnsi="Arial" w:cs="Arial"/>
          <w:sz w:val="24"/>
          <w:szCs w:val="24"/>
          <w:lang w:eastAsia="es-CO"/>
        </w:rPr>
        <w:t>Se podrán crear municipios sin el lleno del requisito poblacional exigido en el numeral segundo del presente Artículo cuando, de conformidad con la certificación del Ministerio de Hacienda y Crédito Público, el municipio que se vaya a crear garantice ingresos corrientes de libre destinación superiores a ocho mil (8.000) salarios mínimos mensuales vigentes.</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b/>
          <w:bCs/>
          <w:sz w:val="24"/>
          <w:szCs w:val="24"/>
          <w:lang w:eastAsia="es-CO"/>
        </w:rPr>
        <w:t xml:space="preserve">Parágrafo 3º- </w:t>
      </w:r>
      <w:r w:rsidRPr="002A1B0F">
        <w:rPr>
          <w:rFonts w:ascii="Arial" w:eastAsia="Times New Roman" w:hAnsi="Arial" w:cs="Arial"/>
          <w:sz w:val="24"/>
          <w:szCs w:val="24"/>
          <w:lang w:eastAsia="es-CO"/>
        </w:rPr>
        <w:t>El Ministerio del Interior llevará un registro sobre los municipios que se creen. Para tal efecto, el gobernador del respectivo departamento, una vez sea surtido el trámite de creación de un municipio, remitirá copia de la ordenanza y sus anexos a la dirección general unidad administrativa especial para el desarrollo institucional de los entes territoriales del Ministerio del Interior".</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b/>
          <w:bCs/>
          <w:sz w:val="24"/>
          <w:szCs w:val="24"/>
          <w:lang w:eastAsia="es-CO"/>
        </w:rPr>
        <w:t>Artículo 16.- Modifícase el Artículo 9º de la Ley 136 de 1994, modificado por el Artículo 2º de la Ley 177 de 1994, el cual quedará así:</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4"/>
          <w:szCs w:val="24"/>
          <w:lang w:eastAsia="es-CO"/>
        </w:rPr>
        <w:t>"</w:t>
      </w:r>
      <w:r w:rsidRPr="002A1B0F">
        <w:rPr>
          <w:rFonts w:ascii="Arial" w:eastAsia="Times New Roman" w:hAnsi="Arial" w:cs="Arial"/>
          <w:b/>
          <w:bCs/>
          <w:sz w:val="24"/>
          <w:szCs w:val="24"/>
          <w:lang w:eastAsia="es-CO"/>
        </w:rPr>
        <w:t>ARTÍCULO 9º- Excepción.</w:t>
      </w:r>
      <w:r w:rsidRPr="002A1B0F">
        <w:rPr>
          <w:rFonts w:ascii="Arial" w:eastAsia="Times New Roman" w:hAnsi="Arial" w:cs="Arial"/>
          <w:sz w:val="24"/>
          <w:szCs w:val="24"/>
          <w:lang w:eastAsia="es-CO"/>
        </w:rPr>
        <w:t xml:space="preserve"> Sin el lleno de los requisitos establecidos en el Artículo anterior, las asambleas departamentales podrán crear municipios cuando, previo a la presentación de la ordenanza, el Presidente de la República considere su creación por razones de defensa nacional.</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4"/>
          <w:szCs w:val="24"/>
          <w:lang w:eastAsia="es-CO"/>
        </w:rPr>
        <w:lastRenderedPageBreak/>
        <w:t>También podrán las asambleas departamentales elevar a municipios sin el lleno de los requisitos generales los corregimientos creados por el Gobierno Nacional antes de 1991 que se encuentren ubicados en las zonas de frontera siempre y cuando no hagan parte de ningún municipio, previo visto bueno del Presidente de la República.</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4"/>
          <w:szCs w:val="24"/>
          <w:lang w:eastAsia="es-CO"/>
        </w:rPr>
        <w:t>Los concejales de los municipios así creados no percibirán honorarios por su asistencia a las sesiones".</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b/>
          <w:bCs/>
          <w:sz w:val="24"/>
          <w:szCs w:val="24"/>
          <w:lang w:eastAsia="es-CO"/>
        </w:rPr>
        <w:t>Artículo 17.- Adiciónase el Artículo 15 de la Ley 136 de 1994, el cual quedará así:</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4"/>
          <w:szCs w:val="24"/>
          <w:lang w:eastAsia="es-CO"/>
        </w:rPr>
        <w:t>"</w:t>
      </w:r>
      <w:r w:rsidRPr="002A1B0F">
        <w:rPr>
          <w:rFonts w:ascii="Arial" w:eastAsia="Times New Roman" w:hAnsi="Arial" w:cs="Arial"/>
          <w:b/>
          <w:bCs/>
          <w:sz w:val="24"/>
          <w:szCs w:val="24"/>
          <w:lang w:eastAsia="es-CO"/>
        </w:rPr>
        <w:t>Artículo 15.- Anexos.</w:t>
      </w:r>
      <w:r w:rsidRPr="002A1B0F">
        <w:rPr>
          <w:rFonts w:ascii="Arial" w:eastAsia="Times New Roman" w:hAnsi="Arial" w:cs="Arial"/>
          <w:sz w:val="24"/>
          <w:szCs w:val="24"/>
          <w:lang w:eastAsia="es-CO"/>
        </w:rPr>
        <w:t xml:space="preserve"> El proyecto de ordenanza para la creación de un municipio se presentará acompañado de una exposición de motivos que incluirá como anexos los estudios, certificaciones, el concepto expedido por la oficina de planeación departamental, el mapa preliminar del territorio del municipio que se pretende crear y los demás documentos que acrediten el cumplimiento de los requisitos establecidos en la ley".</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b/>
          <w:bCs/>
          <w:sz w:val="24"/>
          <w:szCs w:val="24"/>
          <w:lang w:eastAsia="es-CO"/>
        </w:rPr>
        <w:t>Artículo 18.- Contratos entre entidades territoriales. Sin</w:t>
      </w:r>
      <w:r w:rsidRPr="002A1B0F">
        <w:rPr>
          <w:rFonts w:ascii="Arial" w:eastAsia="Times New Roman" w:hAnsi="Arial" w:cs="Arial"/>
          <w:sz w:val="24"/>
          <w:szCs w:val="24"/>
          <w:lang w:eastAsia="es-CO"/>
        </w:rPr>
        <w:t xml:space="preserve"> perjuicio de las reglas vigentes sobre asociación de municipios y distritos, estos podrán contratar entre sí, con los departamentos, la Nación, o con las entidades descentralizadas de estas categorías, la prestación de los servicios a su cargo, la ejecución de obras o el cumplimiento de funciones administrativas, de forma tal que su atención resulte más eficiente e implique menor costo.</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b/>
          <w:bCs/>
          <w:sz w:val="24"/>
          <w:szCs w:val="24"/>
          <w:lang w:eastAsia="es-CO"/>
        </w:rPr>
        <w:t>Artículo 19.- Viabilidad financiera de los municipios y distritos</w:t>
      </w:r>
      <w:r w:rsidRPr="002A1B0F">
        <w:rPr>
          <w:rFonts w:ascii="Arial" w:eastAsia="Times New Roman" w:hAnsi="Arial" w:cs="Arial"/>
          <w:sz w:val="24"/>
          <w:szCs w:val="24"/>
          <w:lang w:eastAsia="es-CO"/>
        </w:rPr>
        <w:t>. El Artículo 20 de la Ley 136 de 1994 quedará así:</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4"/>
          <w:szCs w:val="24"/>
          <w:lang w:eastAsia="es-CO"/>
        </w:rPr>
        <w:t>"</w:t>
      </w:r>
      <w:r w:rsidRPr="002A1B0F">
        <w:rPr>
          <w:rFonts w:ascii="Arial" w:eastAsia="Times New Roman" w:hAnsi="Arial" w:cs="Arial"/>
          <w:b/>
          <w:bCs/>
          <w:sz w:val="24"/>
          <w:szCs w:val="24"/>
          <w:lang w:eastAsia="es-CO"/>
        </w:rPr>
        <w:t xml:space="preserve">Artículo 20.- Viabilidad financiera de los municipios </w:t>
      </w:r>
      <w:r w:rsidRPr="002A1B0F">
        <w:rPr>
          <w:rFonts w:ascii="Arial" w:eastAsia="Times New Roman" w:hAnsi="Arial" w:cs="Arial"/>
          <w:b/>
          <w:bCs/>
          <w:sz w:val="24"/>
          <w:szCs w:val="24"/>
          <w:u w:val="single"/>
          <w:lang w:eastAsia="es-CO"/>
        </w:rPr>
        <w:t>y distritos</w:t>
      </w:r>
      <w:r w:rsidRPr="002A1B0F">
        <w:rPr>
          <w:rFonts w:ascii="Arial" w:eastAsia="Times New Roman" w:hAnsi="Arial" w:cs="Arial"/>
          <w:b/>
          <w:bCs/>
          <w:sz w:val="24"/>
          <w:szCs w:val="24"/>
          <w:lang w:eastAsia="es-CO"/>
        </w:rPr>
        <w:t>.</w:t>
      </w:r>
      <w:r w:rsidRPr="002A1B0F">
        <w:rPr>
          <w:rFonts w:ascii="Arial" w:eastAsia="Times New Roman" w:hAnsi="Arial" w:cs="Arial"/>
          <w:sz w:val="24"/>
          <w:szCs w:val="24"/>
          <w:lang w:eastAsia="es-CO"/>
        </w:rPr>
        <w:t xml:space="preserve"> Incumplidos los límites establecidos en los Artículos 6º y 10 de la presente ley, el municipio </w:t>
      </w:r>
      <w:r w:rsidRPr="002A1B0F">
        <w:rPr>
          <w:rFonts w:ascii="Arial" w:eastAsia="Times New Roman" w:hAnsi="Arial" w:cs="Arial"/>
          <w:sz w:val="24"/>
          <w:szCs w:val="24"/>
          <w:u w:val="single"/>
          <w:lang w:eastAsia="es-CO"/>
        </w:rPr>
        <w:t>o distrito</w:t>
      </w:r>
      <w:r w:rsidRPr="002A1B0F">
        <w:rPr>
          <w:rFonts w:ascii="Arial" w:eastAsia="Times New Roman" w:hAnsi="Arial" w:cs="Arial"/>
          <w:sz w:val="24"/>
          <w:szCs w:val="24"/>
          <w:lang w:eastAsia="es-CO"/>
        </w:rPr>
        <w:t xml:space="preserve"> respectivo adelantará, durante una vigencia fiscal, un programa de saneamiento tendiente a obtener, a la mayor brevedad, los porcentajes autorizados. Dicho programa deberá definir metas precisas de desempeño, pudiendo contemplar la contratación a que se refiere el Artículo anterior o el esquema de asociación de municipios </w:t>
      </w:r>
      <w:r w:rsidRPr="002A1B0F">
        <w:rPr>
          <w:rFonts w:ascii="Arial" w:eastAsia="Times New Roman" w:hAnsi="Arial" w:cs="Arial"/>
          <w:sz w:val="24"/>
          <w:szCs w:val="24"/>
          <w:u w:val="single"/>
          <w:lang w:eastAsia="es-CO"/>
        </w:rPr>
        <w:t>o distritos</w:t>
      </w:r>
      <w:r w:rsidRPr="002A1B0F">
        <w:rPr>
          <w:rFonts w:ascii="Arial" w:eastAsia="Times New Roman" w:hAnsi="Arial" w:cs="Arial"/>
          <w:sz w:val="24"/>
          <w:szCs w:val="24"/>
          <w:lang w:eastAsia="es-CO"/>
        </w:rPr>
        <w:t xml:space="preserve"> de que tratan los Artículos 148 y siguientes de la Ley 136 de 1994, entre otros instrumentos.</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4"/>
          <w:szCs w:val="24"/>
          <w:lang w:eastAsia="es-CO"/>
        </w:rPr>
        <w:t xml:space="preserve">Si al término del programa de saneamiento el municipio </w:t>
      </w:r>
      <w:r w:rsidRPr="002A1B0F">
        <w:rPr>
          <w:rFonts w:ascii="Arial" w:eastAsia="Times New Roman" w:hAnsi="Arial" w:cs="Arial"/>
          <w:sz w:val="24"/>
          <w:szCs w:val="24"/>
          <w:u w:val="single"/>
          <w:lang w:eastAsia="es-CO"/>
        </w:rPr>
        <w:t>o distrito</w:t>
      </w:r>
      <w:r w:rsidRPr="002A1B0F">
        <w:rPr>
          <w:rFonts w:ascii="Arial" w:eastAsia="Times New Roman" w:hAnsi="Arial" w:cs="Arial"/>
          <w:sz w:val="24"/>
          <w:szCs w:val="24"/>
          <w:lang w:eastAsia="es-CO"/>
        </w:rPr>
        <w:t xml:space="preserve"> no ha logrado cumplir con los límites establecidos en la presente ley, la oficina de planeación departamental o el organismo que haga sus veces, someterá a consideración del gobernador y de la asamblea un informe sobre la situación financiera del municipio </w:t>
      </w:r>
      <w:r w:rsidRPr="002A1B0F">
        <w:rPr>
          <w:rFonts w:ascii="Arial" w:eastAsia="Times New Roman" w:hAnsi="Arial" w:cs="Arial"/>
          <w:sz w:val="24"/>
          <w:szCs w:val="24"/>
          <w:u w:val="single"/>
          <w:lang w:eastAsia="es-CO"/>
        </w:rPr>
        <w:t>o distrito</w:t>
      </w:r>
      <w:r w:rsidRPr="002A1B0F">
        <w:rPr>
          <w:rFonts w:ascii="Arial" w:eastAsia="Times New Roman" w:hAnsi="Arial" w:cs="Arial"/>
          <w:sz w:val="24"/>
          <w:szCs w:val="24"/>
          <w:lang w:eastAsia="es-CO"/>
        </w:rPr>
        <w:t xml:space="preserve">, a fin de que esta última, ordene la adopción de un nuevo plan de ajuste que contemple, entre otros instrumentos, la contratación a que se refiere el Artículo anterior y la asociación con otros municipios </w:t>
      </w:r>
      <w:r w:rsidRPr="002A1B0F">
        <w:rPr>
          <w:rFonts w:ascii="Arial" w:eastAsia="Times New Roman" w:hAnsi="Arial" w:cs="Arial"/>
          <w:sz w:val="24"/>
          <w:szCs w:val="24"/>
          <w:u w:val="single"/>
          <w:lang w:eastAsia="es-CO"/>
        </w:rPr>
        <w:t>o distritos</w:t>
      </w:r>
      <w:r w:rsidRPr="002A1B0F">
        <w:rPr>
          <w:rFonts w:ascii="Arial" w:eastAsia="Times New Roman" w:hAnsi="Arial" w:cs="Arial"/>
          <w:sz w:val="24"/>
          <w:szCs w:val="24"/>
          <w:lang w:eastAsia="es-CO"/>
        </w:rPr>
        <w:t xml:space="preserve"> para la prestación de los servicios a su cargo, la ejecución de obras o el cumplimiento de sus funciones administrativas.</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4"/>
          <w:szCs w:val="24"/>
          <w:lang w:eastAsia="es-CO"/>
        </w:rPr>
        <w:lastRenderedPageBreak/>
        <w:t xml:space="preserve">Transcurrido el término que señale la asamblea departamental para la realización del plan de ajuste, el cual no podrá superar las dos vigencias fiscales consecutivas, y siempre que el municipio </w:t>
      </w:r>
      <w:r w:rsidRPr="002A1B0F">
        <w:rPr>
          <w:rFonts w:ascii="Arial" w:eastAsia="Times New Roman" w:hAnsi="Arial" w:cs="Arial"/>
          <w:sz w:val="24"/>
          <w:szCs w:val="24"/>
          <w:u w:val="single"/>
          <w:lang w:eastAsia="es-CO"/>
        </w:rPr>
        <w:t>o distrito</w:t>
      </w:r>
      <w:r w:rsidRPr="002A1B0F">
        <w:rPr>
          <w:rFonts w:ascii="Arial" w:eastAsia="Times New Roman" w:hAnsi="Arial" w:cs="Arial"/>
          <w:sz w:val="24"/>
          <w:szCs w:val="24"/>
          <w:lang w:eastAsia="es-CO"/>
        </w:rPr>
        <w:t xml:space="preserve"> no haya logrado alcanzar los límites de gasto establecidos en la presente ley, la asamblea departamental, a iniciativa del gobernador, determinará la fusión del respectivo municipio </w:t>
      </w:r>
      <w:r w:rsidRPr="002A1B0F">
        <w:rPr>
          <w:rFonts w:ascii="Arial" w:eastAsia="Times New Roman" w:hAnsi="Arial" w:cs="Arial"/>
          <w:sz w:val="24"/>
          <w:szCs w:val="24"/>
          <w:u w:val="single"/>
          <w:lang w:eastAsia="es-CO"/>
        </w:rPr>
        <w:t>o distrito</w:t>
      </w:r>
      <w:r w:rsidRPr="002A1B0F">
        <w:rPr>
          <w:rFonts w:ascii="Arial" w:eastAsia="Times New Roman" w:hAnsi="Arial" w:cs="Arial"/>
          <w:sz w:val="24"/>
          <w:szCs w:val="24"/>
          <w:lang w:eastAsia="es-CO"/>
        </w:rPr>
        <w:t>.</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4"/>
          <w:szCs w:val="24"/>
          <w:lang w:eastAsia="es-CO"/>
        </w:rPr>
        <w:t xml:space="preserve">Al decidir la fusión la respectiva ordenanza expresará claramente a qué </w:t>
      </w:r>
      <w:r w:rsidRPr="002A1B0F">
        <w:rPr>
          <w:rFonts w:ascii="Arial" w:eastAsia="Times New Roman" w:hAnsi="Arial" w:cs="Arial"/>
          <w:sz w:val="24"/>
          <w:szCs w:val="24"/>
          <w:u w:val="single"/>
          <w:lang w:eastAsia="es-CO"/>
        </w:rPr>
        <w:t>distrito</w:t>
      </w:r>
      <w:r w:rsidRPr="002A1B0F">
        <w:rPr>
          <w:rFonts w:ascii="Arial" w:eastAsia="Times New Roman" w:hAnsi="Arial" w:cs="Arial"/>
          <w:sz w:val="24"/>
          <w:szCs w:val="24"/>
          <w:lang w:eastAsia="es-CO"/>
        </w:rPr>
        <w:t xml:space="preserve">, municipio o municipios limítrofes se agrega el territorio de la entidad que se fusiona, así como la distribución de los activos, pasivos y contingencias de dichos municipios </w:t>
      </w:r>
      <w:r w:rsidRPr="002A1B0F">
        <w:rPr>
          <w:rFonts w:ascii="Arial" w:eastAsia="Times New Roman" w:hAnsi="Arial" w:cs="Arial"/>
          <w:sz w:val="24"/>
          <w:szCs w:val="24"/>
          <w:u w:val="single"/>
          <w:lang w:eastAsia="es-CO"/>
        </w:rPr>
        <w:t>o distritos</w:t>
      </w:r>
      <w:r w:rsidRPr="002A1B0F">
        <w:rPr>
          <w:rFonts w:ascii="Arial" w:eastAsia="Times New Roman" w:hAnsi="Arial" w:cs="Arial"/>
          <w:sz w:val="24"/>
          <w:szCs w:val="24"/>
          <w:lang w:eastAsia="es-CO"/>
        </w:rPr>
        <w:t>, teniendo en cuenta, entre otros aspectos, la forma en que se distribuye a la población, la ubicación y destinación de los activos y el origen de los pasivos.</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4"/>
          <w:szCs w:val="24"/>
          <w:lang w:eastAsia="es-CO"/>
        </w:rPr>
        <w:t xml:space="preserve">En el caso en que se decrete la fusión del municipio </w:t>
      </w:r>
      <w:r w:rsidRPr="002A1B0F">
        <w:rPr>
          <w:rFonts w:ascii="Arial" w:eastAsia="Times New Roman" w:hAnsi="Arial" w:cs="Arial"/>
          <w:sz w:val="24"/>
          <w:szCs w:val="24"/>
          <w:u w:val="single"/>
          <w:lang w:eastAsia="es-CO"/>
        </w:rPr>
        <w:t>o distrito</w:t>
      </w:r>
      <w:r w:rsidRPr="002A1B0F">
        <w:rPr>
          <w:rFonts w:ascii="Arial" w:eastAsia="Times New Roman" w:hAnsi="Arial" w:cs="Arial"/>
          <w:sz w:val="24"/>
          <w:szCs w:val="24"/>
          <w:lang w:eastAsia="es-CO"/>
        </w:rPr>
        <w:t xml:space="preserve">, los recursos de la participación municipal en los ingresos corrientes de la Nación pendientes por girar, deberán ser asignados al </w:t>
      </w:r>
      <w:r w:rsidRPr="002A1B0F">
        <w:rPr>
          <w:rFonts w:ascii="Arial" w:eastAsia="Times New Roman" w:hAnsi="Arial" w:cs="Arial"/>
          <w:sz w:val="24"/>
          <w:szCs w:val="24"/>
          <w:u w:val="single"/>
          <w:lang w:eastAsia="es-CO"/>
        </w:rPr>
        <w:t>distrito</w:t>
      </w:r>
      <w:r w:rsidRPr="002A1B0F">
        <w:rPr>
          <w:rFonts w:ascii="Arial" w:eastAsia="Times New Roman" w:hAnsi="Arial" w:cs="Arial"/>
          <w:sz w:val="24"/>
          <w:szCs w:val="24"/>
          <w:lang w:eastAsia="es-CO"/>
        </w:rPr>
        <w:t>, municipio o municipios a los cuales se agrega el territorio, en proporción a la población que absorbe cada uno.</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4"/>
          <w:szCs w:val="24"/>
          <w:lang w:eastAsia="es-CO"/>
        </w:rPr>
        <w:t xml:space="preserve">Las oficinas de planeación departamental presentarán a consideración de la respectiva asamblea el primer día de sesiones ordinarias, un informe que cobije a la totalidad de los </w:t>
      </w:r>
      <w:r w:rsidRPr="002A1B0F">
        <w:rPr>
          <w:rFonts w:ascii="Arial" w:eastAsia="Times New Roman" w:hAnsi="Arial" w:cs="Arial"/>
          <w:sz w:val="24"/>
          <w:szCs w:val="24"/>
          <w:u w:val="single"/>
          <w:lang w:eastAsia="es-CO"/>
        </w:rPr>
        <w:t>distritos y</w:t>
      </w:r>
      <w:r w:rsidRPr="002A1B0F">
        <w:rPr>
          <w:rFonts w:ascii="Arial" w:eastAsia="Times New Roman" w:hAnsi="Arial" w:cs="Arial"/>
          <w:sz w:val="24"/>
          <w:szCs w:val="24"/>
          <w:lang w:eastAsia="es-CO"/>
        </w:rPr>
        <w:t xml:space="preserve"> municipios del departamento y a partir del cual se evalúe la pertinencia de adoptar las medidas a que se refiere el presente Artículo".</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b/>
          <w:bCs/>
          <w:sz w:val="24"/>
          <w:szCs w:val="24"/>
          <w:lang w:eastAsia="es-CO"/>
        </w:rPr>
        <w:t xml:space="preserve">NOTA: El texto subrayado fue declarado INEXEQUIBLE por la Corte Constitucional mediante Sentencia </w:t>
      </w:r>
      <w:hyperlink r:id="rId35" w:anchor="0" w:history="1">
        <w:r w:rsidRPr="002A1B0F">
          <w:rPr>
            <w:rFonts w:ascii="Arial" w:eastAsia="Times New Roman" w:hAnsi="Arial" w:cs="Arial"/>
            <w:color w:val="0000FF"/>
            <w:sz w:val="24"/>
            <w:szCs w:val="24"/>
            <w:u w:val="single"/>
            <w:lang w:eastAsia="es-CO"/>
          </w:rPr>
          <w:t>C-313</w:t>
        </w:r>
      </w:hyperlink>
      <w:r w:rsidRPr="002A1B0F">
        <w:rPr>
          <w:rFonts w:ascii="Arial" w:eastAsia="Times New Roman" w:hAnsi="Arial" w:cs="Arial"/>
          <w:b/>
          <w:bCs/>
          <w:sz w:val="24"/>
          <w:szCs w:val="24"/>
          <w:lang w:eastAsia="es-CO"/>
        </w:rPr>
        <w:t xml:space="preserve"> de 2009</w:t>
      </w:r>
      <w:r w:rsidRPr="002A1B0F">
        <w:rPr>
          <w:rFonts w:ascii="Arial" w:eastAsia="Times New Roman" w:hAnsi="Arial" w:cs="Arial"/>
          <w:sz w:val="24"/>
          <w:szCs w:val="24"/>
          <w:lang w:eastAsia="es-CO"/>
        </w:rPr>
        <w:t xml:space="preserve">. </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b/>
          <w:bCs/>
          <w:sz w:val="24"/>
          <w:szCs w:val="24"/>
          <w:lang w:eastAsia="es-CO"/>
        </w:rPr>
        <w:t>Artículo </w:t>
      </w:r>
      <w:bookmarkStart w:id="7" w:name="20"/>
      <w:r w:rsidRPr="002A1B0F">
        <w:rPr>
          <w:rFonts w:ascii="Arial" w:eastAsia="Times New Roman" w:hAnsi="Arial" w:cs="Arial"/>
          <w:b/>
          <w:bCs/>
          <w:sz w:val="24"/>
          <w:szCs w:val="24"/>
          <w:lang w:eastAsia="es-CO"/>
        </w:rPr>
        <w:t> </w:t>
      </w:r>
      <w:bookmarkEnd w:id="7"/>
      <w:r w:rsidRPr="002A1B0F">
        <w:rPr>
          <w:rFonts w:ascii="Arial" w:eastAsia="Times New Roman" w:hAnsi="Arial" w:cs="Arial"/>
          <w:b/>
          <w:bCs/>
          <w:sz w:val="24"/>
          <w:szCs w:val="24"/>
          <w:lang w:eastAsia="es-CO"/>
        </w:rPr>
        <w:t>20.- Honorarios de los concejales municipales y distritales</w:t>
      </w:r>
      <w:r w:rsidRPr="002A1B0F">
        <w:rPr>
          <w:rFonts w:ascii="Arial" w:eastAsia="Times New Roman" w:hAnsi="Arial" w:cs="Arial"/>
          <w:sz w:val="24"/>
          <w:szCs w:val="24"/>
          <w:lang w:eastAsia="es-CO"/>
        </w:rPr>
        <w:t>. El Artículo 66 de la Ley 136 de 1994, quedará así:</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4"/>
          <w:szCs w:val="24"/>
          <w:lang w:eastAsia="es-CO"/>
        </w:rPr>
        <w:t>"</w:t>
      </w:r>
      <w:r w:rsidRPr="002A1B0F">
        <w:rPr>
          <w:rFonts w:ascii="Arial" w:eastAsia="Times New Roman" w:hAnsi="Arial" w:cs="Arial"/>
          <w:b/>
          <w:bCs/>
          <w:sz w:val="24"/>
          <w:szCs w:val="24"/>
          <w:lang w:eastAsia="es-CO"/>
        </w:rPr>
        <w:t>Artículo 66.- Causación de honorarios</w:t>
      </w:r>
      <w:r w:rsidRPr="002A1B0F">
        <w:rPr>
          <w:rFonts w:ascii="Arial" w:eastAsia="Times New Roman" w:hAnsi="Arial" w:cs="Arial"/>
          <w:sz w:val="24"/>
          <w:szCs w:val="24"/>
          <w:lang w:eastAsia="es-CO"/>
        </w:rPr>
        <w:t>. Los honorarios por cada sesión a que asistan los concejales serán como máximo el equivalente al ciento por ciento (100%) del salario diario que corresponde al respectivo alcalde.</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4"/>
          <w:szCs w:val="24"/>
          <w:lang w:eastAsia="es-CO"/>
        </w:rPr>
        <w:t>En los municipios de categoría especial, primera y segunda se podrán pagar anualmente hasta ciento cincuenta (150) sesiones ordinarias y hasta treinta (30) extraordinarias al año. No se podrán pagar honorarios por prórrogas a los períodos ordinarios.</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4"/>
          <w:szCs w:val="24"/>
          <w:lang w:eastAsia="es-CO"/>
        </w:rPr>
        <w:t>En los municipios de categorías tercera a sexta se podrán pagar anualmente hasta setenta (70) sesiones ordinarias y hasta doce (12) sesiones extraordinarias al año. No se podrán pagar honorarios por otras sesiones extraordinarias o por las prórrogas.</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4"/>
          <w:szCs w:val="24"/>
          <w:lang w:eastAsia="es-CO"/>
        </w:rPr>
        <w:t xml:space="preserve">A partir del año 2007, en los municipios de categoría tercera se podrán pagar anualmente hasta setenta (70) sesiones ordinarias y hasta doce (12) sesiones extraordinarias al año. En los municipios de categoría cuarta se podrán pagar </w:t>
      </w:r>
      <w:r w:rsidRPr="002A1B0F">
        <w:rPr>
          <w:rFonts w:ascii="Arial" w:eastAsia="Times New Roman" w:hAnsi="Arial" w:cs="Arial"/>
          <w:sz w:val="24"/>
          <w:szCs w:val="24"/>
          <w:lang w:eastAsia="es-CO"/>
        </w:rPr>
        <w:lastRenderedPageBreak/>
        <w:t>anualmente hasta sesenta (60) sesiones ordinarias y hasta doce (12) sesiones extraordinarias al año. En los municipios de categorías quinta y sexta se podrán pagar anualmente hasta cuarenta y ocho (48) sesiones ordinarias y hasta doce (12) sesiones extraordinarias al año. No se podrán pagar honorarios por otras sesiones extraordinarias o por las prórrogas.</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4"/>
          <w:szCs w:val="24"/>
          <w:lang w:eastAsia="es-CO"/>
        </w:rPr>
        <w:t>Cuando el monto máximo de ingresos corrientes de libre destinación que el distrito o municipio puede gastar en el concejo, sea inferior al monto que de acuerdo con el presente Artículo y la categoría del respectivo municipio se requeriría para pagar los honorarios de los concejales, éstos deberán reducirse proporcionalmente para cada uno de los concejales, hasta que el monto a pagar por ese concepto sume como máximo el límite autorizado en el Artículo décimo de la presente ley.</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b/>
          <w:bCs/>
          <w:sz w:val="24"/>
          <w:szCs w:val="24"/>
          <w:lang w:eastAsia="es-CO"/>
        </w:rPr>
        <w:t xml:space="preserve">PARÁGRAFO- </w:t>
      </w:r>
      <w:r w:rsidRPr="002A1B0F">
        <w:rPr>
          <w:rFonts w:ascii="Arial" w:eastAsia="Times New Roman" w:hAnsi="Arial" w:cs="Arial"/>
          <w:sz w:val="24"/>
          <w:szCs w:val="24"/>
          <w:lang w:eastAsia="es-CO"/>
        </w:rPr>
        <w:t>Los honorarios son incompatibles con cualquier asignación proveniente del tesoro público del respectivo municipio, excepto con aquellas originadas en pensiones o sustituciones pensionales y las demás excepciones previstas en la Ley 4ª de 1992".</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b/>
          <w:bCs/>
          <w:sz w:val="24"/>
          <w:szCs w:val="24"/>
          <w:lang w:eastAsia="es-CO"/>
        </w:rPr>
        <w:t>Artículo </w:t>
      </w:r>
      <w:bookmarkStart w:id="8" w:name="21"/>
      <w:r w:rsidRPr="002A1B0F">
        <w:rPr>
          <w:rFonts w:ascii="Arial" w:eastAsia="Times New Roman" w:hAnsi="Arial" w:cs="Arial"/>
          <w:b/>
          <w:bCs/>
          <w:sz w:val="24"/>
          <w:szCs w:val="24"/>
          <w:lang w:eastAsia="es-CO"/>
        </w:rPr>
        <w:t> </w:t>
      </w:r>
      <w:bookmarkEnd w:id="8"/>
      <w:r w:rsidRPr="002A1B0F">
        <w:rPr>
          <w:rFonts w:ascii="Arial" w:eastAsia="Times New Roman" w:hAnsi="Arial" w:cs="Arial"/>
          <w:b/>
          <w:bCs/>
          <w:sz w:val="24"/>
          <w:szCs w:val="24"/>
          <w:lang w:eastAsia="es-CO"/>
        </w:rPr>
        <w:t>21.- Creación y supresión de contralorías distritales y municipales. El Artículo 156 de la Ley 136 de 1994, quedará así:</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4"/>
          <w:szCs w:val="24"/>
          <w:lang w:eastAsia="es-CO"/>
        </w:rPr>
        <w:t>"</w:t>
      </w:r>
      <w:r w:rsidRPr="002A1B0F">
        <w:rPr>
          <w:rFonts w:ascii="Arial" w:eastAsia="Times New Roman" w:hAnsi="Arial" w:cs="Arial"/>
          <w:b/>
          <w:bCs/>
          <w:sz w:val="24"/>
          <w:szCs w:val="24"/>
          <w:lang w:eastAsia="es-CO"/>
        </w:rPr>
        <w:t>Artículo 156- Creación y supresión de contralorías distritales y municipales.</w:t>
      </w:r>
      <w:r w:rsidRPr="002A1B0F">
        <w:rPr>
          <w:rFonts w:ascii="Arial" w:eastAsia="Times New Roman" w:hAnsi="Arial" w:cs="Arial"/>
          <w:sz w:val="24"/>
          <w:szCs w:val="24"/>
          <w:lang w:eastAsia="es-CO"/>
        </w:rPr>
        <w:t xml:space="preserve"> Únicamente los municipios y distritos clasificados en categoría especial y primera y aquellos de segunda categoría que tengan más de cien mil (100.000) habitantes, podrán crear y organizar sus propias contralorías.</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4"/>
          <w:szCs w:val="24"/>
          <w:lang w:eastAsia="es-CO"/>
        </w:rPr>
        <w:t>Las contralorías de los municipios y distritos a que se refiere el inciso anterior deberán suprimirse cuando se establezca la incapacidad económica del municipio o distrito para financiar los gastos de funcionamiento del órgano de control fiscal, refrendada por la Contaduría General de la Nación.</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b/>
          <w:bCs/>
          <w:sz w:val="24"/>
          <w:szCs w:val="24"/>
          <w:lang w:eastAsia="es-CO"/>
        </w:rPr>
        <w:t xml:space="preserve">Parágrafo- </w:t>
      </w:r>
      <w:r w:rsidRPr="002A1B0F">
        <w:rPr>
          <w:rFonts w:ascii="Arial" w:eastAsia="Times New Roman" w:hAnsi="Arial" w:cs="Arial"/>
          <w:sz w:val="24"/>
          <w:szCs w:val="24"/>
          <w:lang w:eastAsia="es-CO"/>
        </w:rPr>
        <w:t>En los municipios o distritos en los cuales no haya contraloría municipal, la vigilancia de la gestión fiscal corresponderá a la respectiva contraloría departamental. En estos casos no podrá cobrarse cuota de fiscalización u otra modalidad de imposición similar a los municipios o distritos.</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b/>
          <w:bCs/>
          <w:sz w:val="24"/>
          <w:szCs w:val="24"/>
          <w:lang w:eastAsia="es-CO"/>
        </w:rPr>
        <w:t xml:space="preserve">Parágrafo Trans.- </w:t>
      </w:r>
      <w:r w:rsidRPr="002A1B0F">
        <w:rPr>
          <w:rFonts w:ascii="Arial" w:eastAsia="Times New Roman" w:hAnsi="Arial" w:cs="Arial"/>
          <w:sz w:val="24"/>
          <w:szCs w:val="24"/>
          <w:lang w:eastAsia="es-CO"/>
        </w:rPr>
        <w:t>El 31 de diciembre del año 2000 las contralorías que funcionan en los municipios o distritos de categoría 2, distintas a las autorizadas en el presente Artículo 3º, 4º, 5º y 6º quedarán suprimidas.</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4"/>
          <w:szCs w:val="24"/>
          <w:lang w:eastAsia="es-CO"/>
        </w:rPr>
        <w:t>Vencido el término señalado en el presente Parágrafo, no podrá ordenarse gasto alguno para financiar el funcionamiento de las contralorías de estos municipios o distritos, salvo los necesarios para su liquidación".</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b/>
          <w:bCs/>
          <w:sz w:val="24"/>
          <w:szCs w:val="24"/>
          <w:lang w:eastAsia="es-CO"/>
        </w:rPr>
        <w:lastRenderedPageBreak/>
        <w:t>Artículo </w:t>
      </w:r>
      <w:bookmarkStart w:id="9" w:name="22"/>
      <w:r w:rsidRPr="002A1B0F">
        <w:rPr>
          <w:rFonts w:ascii="Arial" w:eastAsia="Times New Roman" w:hAnsi="Arial" w:cs="Arial"/>
          <w:b/>
          <w:bCs/>
          <w:sz w:val="24"/>
          <w:szCs w:val="24"/>
          <w:lang w:eastAsia="es-CO"/>
        </w:rPr>
        <w:t> </w:t>
      </w:r>
      <w:bookmarkEnd w:id="9"/>
      <w:r w:rsidRPr="002A1B0F">
        <w:rPr>
          <w:rFonts w:ascii="Arial" w:eastAsia="Times New Roman" w:hAnsi="Arial" w:cs="Arial"/>
          <w:b/>
          <w:bCs/>
          <w:sz w:val="24"/>
          <w:szCs w:val="24"/>
          <w:lang w:eastAsia="es-CO"/>
        </w:rPr>
        <w:t>22.- Salario de contralores y personeros municipales o distritales</w:t>
      </w:r>
      <w:r w:rsidRPr="002A1B0F">
        <w:rPr>
          <w:rFonts w:ascii="Arial" w:eastAsia="Times New Roman" w:hAnsi="Arial" w:cs="Arial"/>
          <w:sz w:val="24"/>
          <w:szCs w:val="24"/>
          <w:lang w:eastAsia="es-CO"/>
        </w:rPr>
        <w:t>. El Artículo 159 de la Ley 136 de 1994, quedará así:</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4"/>
          <w:szCs w:val="24"/>
          <w:lang w:eastAsia="es-CO"/>
        </w:rPr>
        <w:t>"</w:t>
      </w:r>
      <w:r w:rsidRPr="002A1B0F">
        <w:rPr>
          <w:rFonts w:ascii="Arial" w:eastAsia="Times New Roman" w:hAnsi="Arial" w:cs="Arial"/>
          <w:b/>
          <w:bCs/>
          <w:sz w:val="24"/>
          <w:szCs w:val="24"/>
          <w:lang w:eastAsia="es-CO"/>
        </w:rPr>
        <w:t>Artículo 159.</w:t>
      </w:r>
      <w:r w:rsidRPr="002A1B0F">
        <w:rPr>
          <w:rFonts w:ascii="Arial" w:eastAsia="Times New Roman" w:hAnsi="Arial" w:cs="Arial"/>
          <w:sz w:val="24"/>
          <w:szCs w:val="24"/>
          <w:lang w:eastAsia="es-CO"/>
        </w:rPr>
        <w:t>- El monto de los salarios asignados a los contralores y personeros de los municipios y distritos, en ningún caso podrá superar el ciento por ciento (100%) del salario del alcalde".</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b/>
          <w:bCs/>
          <w:sz w:val="24"/>
          <w:szCs w:val="24"/>
          <w:lang w:eastAsia="es-CO"/>
        </w:rPr>
        <w:t>Artículo </w:t>
      </w:r>
      <w:bookmarkStart w:id="10" w:name="23"/>
      <w:r w:rsidRPr="002A1B0F">
        <w:rPr>
          <w:rFonts w:ascii="Arial" w:eastAsia="Times New Roman" w:hAnsi="Arial" w:cs="Arial"/>
          <w:b/>
          <w:bCs/>
          <w:sz w:val="24"/>
          <w:szCs w:val="24"/>
          <w:lang w:eastAsia="es-CO"/>
        </w:rPr>
        <w:t> </w:t>
      </w:r>
      <w:bookmarkEnd w:id="10"/>
      <w:r w:rsidRPr="002A1B0F">
        <w:rPr>
          <w:rFonts w:ascii="Arial" w:eastAsia="Times New Roman" w:hAnsi="Arial" w:cs="Arial"/>
          <w:b/>
          <w:bCs/>
          <w:sz w:val="24"/>
          <w:szCs w:val="24"/>
          <w:lang w:eastAsia="es-CO"/>
        </w:rPr>
        <w:t xml:space="preserve">23.- </w:t>
      </w:r>
      <w:hyperlink r:id="rId36" w:anchor="1" w:history="1">
        <w:r w:rsidRPr="002A1B0F">
          <w:rPr>
            <w:rFonts w:ascii="Arial" w:eastAsia="Times New Roman" w:hAnsi="Arial" w:cs="Arial"/>
            <w:color w:val="0000FF"/>
            <w:sz w:val="24"/>
            <w:szCs w:val="24"/>
            <w:u w:val="single"/>
            <w:lang w:eastAsia="es-CO"/>
          </w:rPr>
          <w:t>Declarado Exequible Sentencia Corte Constitucional 313 de 2002</w:t>
        </w:r>
      </w:hyperlink>
      <w:r w:rsidRPr="002A1B0F">
        <w:rPr>
          <w:rFonts w:ascii="Arial" w:eastAsia="Times New Roman" w:hAnsi="Arial" w:cs="Arial"/>
          <w:b/>
          <w:bCs/>
          <w:sz w:val="24"/>
          <w:szCs w:val="24"/>
          <w:lang w:eastAsia="es-CO"/>
        </w:rPr>
        <w:t xml:space="preserve"> Pagos a los miembros de las juntas administradoras locales</w:t>
      </w:r>
      <w:r w:rsidRPr="002A1B0F">
        <w:rPr>
          <w:rFonts w:ascii="Arial" w:eastAsia="Times New Roman" w:hAnsi="Arial" w:cs="Arial"/>
          <w:sz w:val="24"/>
          <w:szCs w:val="24"/>
          <w:lang w:eastAsia="es-CO"/>
        </w:rPr>
        <w:t>. Los miembros de las juntas administradoras locales no serán remunerados, ni podrán recibir directa o indirectamente pago o contraprestación alguna con cargo al tesoro público del respectivo municipio.</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b/>
          <w:bCs/>
          <w:sz w:val="24"/>
          <w:szCs w:val="24"/>
          <w:lang w:eastAsia="es-CO"/>
        </w:rPr>
        <w:t>Artículo </w:t>
      </w:r>
      <w:bookmarkStart w:id="11" w:name="24"/>
      <w:r w:rsidRPr="002A1B0F">
        <w:rPr>
          <w:rFonts w:ascii="Arial" w:eastAsia="Times New Roman" w:hAnsi="Arial" w:cs="Arial"/>
          <w:b/>
          <w:bCs/>
          <w:sz w:val="24"/>
          <w:szCs w:val="24"/>
          <w:lang w:eastAsia="es-CO"/>
        </w:rPr>
        <w:t> </w:t>
      </w:r>
      <w:bookmarkEnd w:id="11"/>
      <w:r w:rsidRPr="002A1B0F">
        <w:rPr>
          <w:rFonts w:ascii="Arial" w:eastAsia="Times New Roman" w:hAnsi="Arial" w:cs="Arial"/>
          <w:b/>
          <w:bCs/>
          <w:sz w:val="24"/>
          <w:szCs w:val="24"/>
          <w:lang w:eastAsia="es-CO"/>
        </w:rPr>
        <w:t>24.- Atribuciones del personero como veedor del tesoro</w:t>
      </w:r>
      <w:r w:rsidRPr="002A1B0F">
        <w:rPr>
          <w:rFonts w:ascii="Arial" w:eastAsia="Times New Roman" w:hAnsi="Arial" w:cs="Arial"/>
          <w:sz w:val="24"/>
          <w:szCs w:val="24"/>
          <w:lang w:eastAsia="es-CO"/>
        </w:rPr>
        <w:t>. En los municipios donde no exista contraloría municipal, el personero ejercerá las funciones de veedor del tesoro público. Para tal efecto tendrá las siguientes atribuciones:</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4"/>
          <w:szCs w:val="24"/>
          <w:lang w:eastAsia="es-CO"/>
        </w:rPr>
        <w:t>1. Velar por el cumplimiento de los principios rectores de la contratación administrativa establecidos en la ley, tales como: transparencia, economía, responsabilidad, ecuación contractual y selección objetiva.</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4"/>
          <w:szCs w:val="24"/>
          <w:lang w:eastAsia="es-CO"/>
        </w:rPr>
        <w:t>2. Velar por el cumplimiento de los objetivos del control interno establecidos en la ley, tales como: igualdad, moralidad, eficiencia, economía, celeridad, imparcialidad, publicidad y valoración de costos ambientales.</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4"/>
          <w:szCs w:val="24"/>
          <w:lang w:eastAsia="es-CO"/>
        </w:rPr>
        <w:t>3. Realizar las visitas, inspecciones y actuaciones que estime oportunas en todas las dependencias de la administración municipal para el cabal cumplimiento de sus atribuciones en materia de tesoro público municipal.</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4"/>
          <w:szCs w:val="24"/>
          <w:lang w:eastAsia="es-CO"/>
        </w:rPr>
        <w:t>4. Evaluar permanentemente la ejecución de las obras públicas que se adelanten en el respectivo municipio.</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4"/>
          <w:szCs w:val="24"/>
          <w:lang w:eastAsia="es-CO"/>
        </w:rPr>
        <w:t>5. Exigir informes sobre su gestión a los servidores públicos municipales y a cualquier persona pública o privada que administre fondos o bienes del respectivo municipio.</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4"/>
          <w:szCs w:val="24"/>
          <w:lang w:eastAsia="es-CO"/>
        </w:rPr>
        <w:t>6. Coordinar la conformación democrática a solicitud de personas interesadas o designar de oficio, comisiones de veeduría ciudadana que velen por el uso adecuado de los recursos públicos que se gasten o inviertan en la respectiva jurisdicción.</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4"/>
          <w:szCs w:val="24"/>
          <w:lang w:eastAsia="es-CO"/>
        </w:rPr>
        <w:t>7. Solicitar la intervención de las cuentas de la respectiva entidad territorial por parte de la Contraloría General de la Nación o de la contraloría departamental, cuando lo considere necesario.</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4"/>
          <w:szCs w:val="24"/>
          <w:lang w:eastAsia="es-CO"/>
        </w:rPr>
        <w:lastRenderedPageBreak/>
        <w:t>8. Tomar las medidas necesarias, de oficio o a petición de un número plural de personas o de veedurías ciudadanas, para evitar la utilización indebida de recursos públicos con fines proselitistas.</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4"/>
          <w:szCs w:val="24"/>
          <w:lang w:eastAsia="es-CO"/>
        </w:rPr>
        <w:t>9. Promover y certificar la publicación de los acuerdos del respectivo concejo municipal, de acuerdo con la ley.</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4"/>
          <w:szCs w:val="24"/>
          <w:lang w:eastAsia="es-CO"/>
        </w:rPr>
        <w:t>10. Procurar la celebración de los cabildos abiertos reglamentados por la ley. En ellos presentará los informes sobre el ejercicio de sus atribuciones como veedor del tesoro público.</w:t>
      </w:r>
    </w:p>
    <w:p w:rsidR="002A1B0F" w:rsidRPr="002A1B0F" w:rsidRDefault="002A1B0F" w:rsidP="002A1B0F">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2A1B0F">
        <w:rPr>
          <w:rFonts w:ascii="Arial" w:eastAsia="Times New Roman" w:hAnsi="Arial" w:cs="Arial"/>
          <w:b/>
          <w:bCs/>
          <w:sz w:val="24"/>
          <w:szCs w:val="24"/>
          <w:lang w:eastAsia="es-CO"/>
        </w:rPr>
        <w:t>CAPÍTULO IV</w:t>
      </w:r>
    </w:p>
    <w:p w:rsidR="002A1B0F" w:rsidRPr="002A1B0F" w:rsidRDefault="002A1B0F" w:rsidP="002A1B0F">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2A1B0F">
        <w:rPr>
          <w:rFonts w:ascii="Arial" w:eastAsia="Times New Roman" w:hAnsi="Arial" w:cs="Arial"/>
          <w:b/>
          <w:bCs/>
          <w:sz w:val="24"/>
          <w:szCs w:val="24"/>
          <w:lang w:eastAsia="es-CO"/>
        </w:rPr>
        <w:t>Racionalización de los fiscos departamentales</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b/>
          <w:bCs/>
          <w:sz w:val="24"/>
          <w:szCs w:val="24"/>
          <w:lang w:eastAsia="es-CO"/>
        </w:rPr>
        <w:t>Artículo 25.- Asociación de los departamentos</w:t>
      </w:r>
      <w:r w:rsidRPr="002A1B0F">
        <w:rPr>
          <w:rFonts w:ascii="Arial" w:eastAsia="Times New Roman" w:hAnsi="Arial" w:cs="Arial"/>
          <w:sz w:val="24"/>
          <w:szCs w:val="24"/>
          <w:lang w:eastAsia="es-CO"/>
        </w:rPr>
        <w:t>. Los departamentos podrán contratar con otro u otros departamentos o con la Nación, la prestación de los servicios a su cargo, la ejecución de obras o el cumplimiento de funciones administrativas, de forma tal que su atención resulte más eficiente e implique menor costo. Con el mismo propósito, los departamentos podrán asociarse para la prestación de todos o algunos de los servicios a su cargo.</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b/>
          <w:bCs/>
          <w:sz w:val="24"/>
          <w:szCs w:val="24"/>
          <w:lang w:eastAsia="es-CO"/>
        </w:rPr>
        <w:t xml:space="preserve">Artículo 26.- Viabilidad financiera de los departamentos. </w:t>
      </w:r>
      <w:r w:rsidRPr="002A1B0F">
        <w:rPr>
          <w:rFonts w:ascii="Arial" w:eastAsia="Times New Roman" w:hAnsi="Arial" w:cs="Arial"/>
          <w:sz w:val="24"/>
          <w:szCs w:val="24"/>
          <w:lang w:eastAsia="es-CO"/>
        </w:rPr>
        <w:t>Incumplidos los límites establecidos en los Artículos 4º y 8º de la presente ley durante una vigencia, el departamento respectivo adelantará un programa de saneamiento fiscal tendiente a lograr, a la mayor brevedad, los porcentajes autorizados. Dicho programa deberá definir metas precisas de desempeño y contemplar una o varias de las alternativas previstas en el Artículo anterior. Cuando un departamento se encuentre en la situación prevista en el presente Artículo la remuneración de los diputados no podrá ser superior a la de los diputados de un departamento de categoría cuatro.</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4"/>
          <w:szCs w:val="24"/>
          <w:lang w:eastAsia="es-CO"/>
        </w:rPr>
        <w:t>A partir del año 2001, el Congreso de la República, a iniciativa del Presidente de la República, procederá a evaluar la viabilidad financiera de aquellos departamentos que en la vigencia fiscal precedente hayan registrado gastos de funcionamiento superiores a los autorizados en la presente ley. Para el efecto, el Ministerio de Hacienda y Crédito Público identificará los departamentos que se hallen en la situación descrita, sobre la base de la valoración presupuestal y financiera que realice anualmente.</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b/>
          <w:bCs/>
          <w:sz w:val="24"/>
          <w:szCs w:val="24"/>
          <w:lang w:eastAsia="es-CO"/>
        </w:rPr>
        <w:t>Artículo 27.- Salario de los contralores departamentales</w:t>
      </w:r>
      <w:r w:rsidRPr="002A1B0F">
        <w:rPr>
          <w:rFonts w:ascii="Arial" w:eastAsia="Times New Roman" w:hAnsi="Arial" w:cs="Arial"/>
          <w:sz w:val="24"/>
          <w:szCs w:val="24"/>
          <w:lang w:eastAsia="es-CO"/>
        </w:rPr>
        <w:t>. El monto de los salarios asignados a los contralores departamentales en ningún caso podrá superar el ciento por ciento (100%) del salario del gobernador.</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b/>
          <w:bCs/>
          <w:sz w:val="24"/>
          <w:szCs w:val="24"/>
          <w:lang w:eastAsia="es-CO"/>
        </w:rPr>
        <w:lastRenderedPageBreak/>
        <w:t>Artículo 28.- Remuneración de los diputados</w:t>
      </w:r>
      <w:r w:rsidRPr="002A1B0F">
        <w:rPr>
          <w:rFonts w:ascii="Arial" w:eastAsia="Times New Roman" w:hAnsi="Arial" w:cs="Arial"/>
          <w:sz w:val="24"/>
          <w:szCs w:val="24"/>
          <w:lang w:eastAsia="es-CO"/>
        </w:rPr>
        <w:t>. La remuneración de los diputados de las asambleas departamentales por mes de sesiones corresponderá a la siguiente tabla a partir del 2001:</w:t>
      </w:r>
    </w:p>
    <w:tbl>
      <w:tblPr>
        <w:tblW w:w="8040" w:type="dxa"/>
        <w:jc w:val="center"/>
        <w:tblCellSpacing w:w="0" w:type="dxa"/>
        <w:tblCellMar>
          <w:top w:w="60" w:type="dxa"/>
          <w:left w:w="60" w:type="dxa"/>
          <w:bottom w:w="60" w:type="dxa"/>
          <w:right w:w="60" w:type="dxa"/>
        </w:tblCellMar>
        <w:tblLook w:val="04A0"/>
      </w:tblPr>
      <w:tblGrid>
        <w:gridCol w:w="4261"/>
        <w:gridCol w:w="3779"/>
      </w:tblGrid>
      <w:tr w:rsidR="002A1B0F" w:rsidRPr="002A1B0F" w:rsidTr="002A1B0F">
        <w:trPr>
          <w:tblCellSpacing w:w="0" w:type="dxa"/>
          <w:jc w:val="center"/>
        </w:trPr>
        <w:tc>
          <w:tcPr>
            <w:tcW w:w="2650" w:type="pct"/>
            <w:hideMark/>
          </w:tcPr>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Times New Roman" w:eastAsia="Times New Roman" w:hAnsi="Times New Roman" w:cs="Times New Roman"/>
                <w:sz w:val="24"/>
                <w:szCs w:val="24"/>
                <w:lang w:eastAsia="es-CO"/>
              </w:rPr>
              <w:t> </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b/>
                <w:bCs/>
                <w:sz w:val="20"/>
                <w:szCs w:val="20"/>
                <w:lang w:eastAsia="es-CO"/>
              </w:rPr>
              <w:t>Categoría de departamento</w:t>
            </w:r>
          </w:p>
        </w:tc>
        <w:tc>
          <w:tcPr>
            <w:tcW w:w="2350" w:type="pct"/>
            <w:hideMark/>
          </w:tcPr>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b/>
                <w:bCs/>
                <w:sz w:val="20"/>
                <w:szCs w:val="20"/>
                <w:lang w:eastAsia="es-CO"/>
              </w:rPr>
              <w:t>Remuneración de diputados</w:t>
            </w:r>
          </w:p>
        </w:tc>
      </w:tr>
      <w:tr w:rsidR="002A1B0F" w:rsidRPr="002A1B0F" w:rsidTr="002A1B0F">
        <w:trPr>
          <w:tblCellSpacing w:w="0" w:type="dxa"/>
          <w:jc w:val="center"/>
        </w:trPr>
        <w:tc>
          <w:tcPr>
            <w:tcW w:w="2650" w:type="pct"/>
            <w:hideMark/>
          </w:tcPr>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0"/>
                <w:szCs w:val="20"/>
                <w:lang w:eastAsia="es-CO"/>
              </w:rPr>
              <w:t>Especial</w:t>
            </w:r>
          </w:p>
        </w:tc>
        <w:tc>
          <w:tcPr>
            <w:tcW w:w="2350" w:type="pct"/>
            <w:hideMark/>
          </w:tcPr>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0"/>
                <w:szCs w:val="20"/>
                <w:lang w:eastAsia="es-CO"/>
              </w:rPr>
              <w:t>30 smlm</w:t>
            </w:r>
          </w:p>
        </w:tc>
      </w:tr>
      <w:tr w:rsidR="002A1B0F" w:rsidRPr="002A1B0F" w:rsidTr="002A1B0F">
        <w:trPr>
          <w:tblCellSpacing w:w="0" w:type="dxa"/>
          <w:jc w:val="center"/>
        </w:trPr>
        <w:tc>
          <w:tcPr>
            <w:tcW w:w="2650" w:type="pct"/>
            <w:hideMark/>
          </w:tcPr>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0"/>
                <w:szCs w:val="20"/>
                <w:lang w:eastAsia="es-CO"/>
              </w:rPr>
              <w:t>Primera</w:t>
            </w:r>
          </w:p>
        </w:tc>
        <w:tc>
          <w:tcPr>
            <w:tcW w:w="2350" w:type="pct"/>
            <w:hideMark/>
          </w:tcPr>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0"/>
                <w:szCs w:val="20"/>
                <w:lang w:eastAsia="es-CO"/>
              </w:rPr>
              <w:t>26 smlm</w:t>
            </w:r>
          </w:p>
        </w:tc>
      </w:tr>
      <w:tr w:rsidR="002A1B0F" w:rsidRPr="002A1B0F" w:rsidTr="002A1B0F">
        <w:trPr>
          <w:tblCellSpacing w:w="0" w:type="dxa"/>
          <w:jc w:val="center"/>
        </w:trPr>
        <w:tc>
          <w:tcPr>
            <w:tcW w:w="2650" w:type="pct"/>
            <w:hideMark/>
          </w:tcPr>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0"/>
                <w:szCs w:val="20"/>
                <w:lang w:eastAsia="es-CO"/>
              </w:rPr>
              <w:t>Segunda</w:t>
            </w:r>
          </w:p>
        </w:tc>
        <w:tc>
          <w:tcPr>
            <w:tcW w:w="2350" w:type="pct"/>
            <w:hideMark/>
          </w:tcPr>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0"/>
                <w:szCs w:val="20"/>
                <w:lang w:eastAsia="es-CO"/>
              </w:rPr>
              <w:t>25 smlm</w:t>
            </w:r>
          </w:p>
        </w:tc>
      </w:tr>
      <w:tr w:rsidR="002A1B0F" w:rsidRPr="002A1B0F" w:rsidTr="002A1B0F">
        <w:trPr>
          <w:tblCellSpacing w:w="0" w:type="dxa"/>
          <w:jc w:val="center"/>
        </w:trPr>
        <w:tc>
          <w:tcPr>
            <w:tcW w:w="2650" w:type="pct"/>
            <w:hideMark/>
          </w:tcPr>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0"/>
                <w:szCs w:val="20"/>
                <w:lang w:eastAsia="es-CO"/>
              </w:rPr>
              <w:t>Tercera y cuarta</w:t>
            </w:r>
          </w:p>
        </w:tc>
        <w:tc>
          <w:tcPr>
            <w:tcW w:w="2350" w:type="pct"/>
            <w:hideMark/>
          </w:tcPr>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0"/>
                <w:szCs w:val="20"/>
                <w:lang w:eastAsia="es-CO"/>
              </w:rPr>
              <w:t>18 smlm</w:t>
            </w:r>
          </w:p>
        </w:tc>
      </w:tr>
    </w:tbl>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b/>
          <w:bCs/>
          <w:sz w:val="24"/>
          <w:szCs w:val="24"/>
          <w:lang w:eastAsia="es-CO"/>
        </w:rPr>
        <w:t>Artículo 29.- Sesiones de las asambleas</w:t>
      </w:r>
      <w:r w:rsidRPr="002A1B0F">
        <w:rPr>
          <w:rFonts w:ascii="Arial" w:eastAsia="Times New Roman" w:hAnsi="Arial" w:cs="Arial"/>
          <w:sz w:val="24"/>
          <w:szCs w:val="24"/>
          <w:lang w:eastAsia="es-CO"/>
        </w:rPr>
        <w:t>. El Artículo 1º de la Ley 56 de 1993, quedará así:</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4"/>
          <w:szCs w:val="24"/>
          <w:lang w:eastAsia="es-CO"/>
        </w:rPr>
        <w:t>"</w:t>
      </w:r>
      <w:r w:rsidRPr="002A1B0F">
        <w:rPr>
          <w:rFonts w:ascii="Arial" w:eastAsia="Times New Roman" w:hAnsi="Arial" w:cs="Arial"/>
          <w:b/>
          <w:bCs/>
          <w:sz w:val="24"/>
          <w:szCs w:val="24"/>
          <w:lang w:eastAsia="es-CO"/>
        </w:rPr>
        <w:t>Artículo 1º- Sesiones de las asambleas.</w:t>
      </w:r>
      <w:r w:rsidRPr="002A1B0F">
        <w:rPr>
          <w:rFonts w:ascii="Arial" w:eastAsia="Times New Roman" w:hAnsi="Arial" w:cs="Arial"/>
          <w:sz w:val="24"/>
          <w:szCs w:val="24"/>
          <w:lang w:eastAsia="es-CO"/>
        </w:rPr>
        <w:t xml:space="preserve"> Las asambleas sesionarán durante seis (6) meses en forma ordinaria, así:</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4"/>
          <w:szCs w:val="24"/>
          <w:lang w:eastAsia="es-CO"/>
        </w:rPr>
        <w:t>El primer período será, en el primer año de sesiones, del 2 de enero posterior a su elección al último del mes de febrero de respectivo año.</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4"/>
          <w:szCs w:val="24"/>
          <w:lang w:eastAsia="es-CO"/>
        </w:rPr>
        <w:t>El segundo y tercer año de sesiones tendrá como primer período el comprendido entre el 1º de marzo y el 30 de abril.</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4"/>
          <w:szCs w:val="24"/>
          <w:lang w:eastAsia="es-CO"/>
        </w:rPr>
        <w:t>El segundo período será del primero de junio al 30 de julio, y el tercer período, será del 1º de octubre al 30 de noviembre.</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4"/>
          <w:szCs w:val="24"/>
          <w:lang w:eastAsia="es-CO"/>
        </w:rPr>
        <w:t>Podrán sesionar igualmente durante un mes al año de forma extraordinaria, que se remunerará proporcionalmente al salario fijado.</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b/>
          <w:bCs/>
          <w:sz w:val="24"/>
          <w:szCs w:val="24"/>
          <w:lang w:eastAsia="es-CO"/>
        </w:rPr>
        <w:t xml:space="preserve">Parágrafo 1º- </w:t>
      </w:r>
      <w:r w:rsidRPr="002A1B0F">
        <w:rPr>
          <w:rFonts w:ascii="Arial" w:eastAsia="Times New Roman" w:hAnsi="Arial" w:cs="Arial"/>
          <w:sz w:val="24"/>
          <w:szCs w:val="24"/>
          <w:lang w:eastAsia="es-CO"/>
        </w:rPr>
        <w:t>La remuneración de los diputados es incompatible con cualquier asignación proveniente del tesoro público, excepto con aquellas originadas en pensiones o sustituciones pensionales y las excepciones establecidas en la Ley 4ª de 1992.</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b/>
          <w:bCs/>
          <w:sz w:val="24"/>
          <w:szCs w:val="24"/>
          <w:lang w:eastAsia="es-CO"/>
        </w:rPr>
        <w:t xml:space="preserve">Parágrafo 2º- </w:t>
      </w:r>
      <w:r w:rsidRPr="002A1B0F">
        <w:rPr>
          <w:rFonts w:ascii="Arial" w:eastAsia="Times New Roman" w:hAnsi="Arial" w:cs="Arial"/>
          <w:sz w:val="24"/>
          <w:szCs w:val="24"/>
          <w:lang w:eastAsia="es-CO"/>
        </w:rPr>
        <w:t>Los diputados estarán amparados por el régimen de seguridad social previsto en la Ley 100 de 1993 y sus disposiciones complementarias. En todo caso se les garantizará aseguramiento para salud y pensiones. El Gobierno Nacional reglamentará la materia".</w:t>
      </w:r>
    </w:p>
    <w:p w:rsidR="002A1B0F" w:rsidRPr="002A1B0F" w:rsidRDefault="002A1B0F" w:rsidP="002A1B0F">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2A1B0F">
        <w:rPr>
          <w:rFonts w:ascii="Arial" w:eastAsia="Times New Roman" w:hAnsi="Arial" w:cs="Arial"/>
          <w:b/>
          <w:bCs/>
          <w:sz w:val="24"/>
          <w:szCs w:val="24"/>
          <w:lang w:eastAsia="es-CO"/>
        </w:rPr>
        <w:t>CAPÍTULO V</w:t>
      </w:r>
    </w:p>
    <w:p w:rsidR="002A1B0F" w:rsidRPr="002A1B0F" w:rsidRDefault="002A1B0F" w:rsidP="002A1B0F">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2A1B0F">
        <w:rPr>
          <w:rFonts w:ascii="Arial" w:eastAsia="Times New Roman" w:hAnsi="Arial" w:cs="Arial"/>
          <w:b/>
          <w:bCs/>
          <w:sz w:val="24"/>
          <w:szCs w:val="24"/>
          <w:lang w:eastAsia="es-CO"/>
        </w:rPr>
        <w:t>Reglas para la transparencia de la gestión departamental, municipal y distrital</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b/>
          <w:bCs/>
          <w:sz w:val="24"/>
          <w:szCs w:val="24"/>
          <w:lang w:eastAsia="es-CO"/>
        </w:rPr>
        <w:lastRenderedPageBreak/>
        <w:t>Artículo 30.- De las inhabilidades de los gobernadores.</w:t>
      </w:r>
      <w:r w:rsidRPr="002A1B0F">
        <w:rPr>
          <w:rFonts w:ascii="Arial" w:eastAsia="Times New Roman" w:hAnsi="Arial" w:cs="Arial"/>
          <w:sz w:val="24"/>
          <w:szCs w:val="24"/>
          <w:lang w:eastAsia="es-CO"/>
        </w:rPr>
        <w:t xml:space="preserve"> No podrá ser inscrito como candidato, elegido o designado como gobernador:</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4"/>
          <w:szCs w:val="24"/>
          <w:lang w:eastAsia="es-CO"/>
        </w:rPr>
        <w:t>1. Quien haya sido condenado en cualquier época por sentencia judicial, a pena privativa de la libertad, excepto por delitos políticos o culposos; o haya perdido la investidura de congresista o, a partir de la vigencia de la presente ley, la de diputado o concejal; o excluido del ejercicio de una profesión; o se encuentre en interdicción para el ejercicio de funciones públicas.</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4"/>
          <w:szCs w:val="24"/>
          <w:lang w:eastAsia="es-CO"/>
        </w:rPr>
        <w:t>2. Quienes tengan doble nacionalidad, exceptuando los colombianos por nacimiento.</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4"/>
          <w:szCs w:val="24"/>
          <w:lang w:eastAsia="es-CO"/>
        </w:rPr>
        <w:t>3. Quien dentro de los doce (12) meses anteriores a la fecha de la elección haya ejercido como empleado público, jurisdicción o autoridad política, civil, administrativa o militar, en el respectivo departamento, o quien como empleado público del orden nacional, departamental o municipal, haya intervenido como ordenador de gasto en la ejecución de recursos de inversión o celebración de contratos, que deban ejecutarse o cumplirse en el respectivo departamento.</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4"/>
          <w:szCs w:val="24"/>
          <w:lang w:eastAsia="es-CO"/>
        </w:rPr>
        <w:t>4. Quien dentro del año anterior a la elección haya intervenido en la gestión de negocios ante entidades públicas del nivel departamental o en la celebración de contratos con entidades públicas de cualquier nivel en interés propio o de terceros, siempre que los contratos deban ejecutarse o cumplirse en el respectivo departamento. Así mismo, quien dentro del año anterior haya sido representante legal de entidades que administren tributos, tasas o contribuciones, o de las entidades que presten servicios públicos domiciliarios o de seguridad social de salud en el régimen subsidiado en el respectivo departamento.</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4"/>
          <w:szCs w:val="24"/>
          <w:lang w:eastAsia="es-CO"/>
        </w:rPr>
        <w:t>5. Quien tenga vínculo por matrimonio, o unión permanente, o de parentesco en segundo grado de consanguinidad, primero de afinidad o único civil, con funcionarios que dentro de los doce (12) meses anteriores a la elección hayan ejercido autoridad civil, política, administrativa o militar en el respectivo departamento; o con quienes dentro del mismo lapso hayan sido representantes legales de entidades que administren tributos, tasas o contribuciones, o de las entidades que presten servicios públicos domiciliarios o de seguridad social de salud en el régimen subsidiado en el respectivo departamento.</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4"/>
          <w:szCs w:val="24"/>
          <w:lang w:eastAsia="es-CO"/>
        </w:rPr>
        <w:t>6. Quien haya desempeñado el cargo de contralor departamental o procurador delegado en el respectivo departamento durante un período de doce (12) meses antes de la elección de gobernador.</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4"/>
          <w:szCs w:val="24"/>
          <w:lang w:eastAsia="es-CO"/>
        </w:rPr>
        <w:t>7. Quien haya desempeñado los cargos a que se refiere el Artículo 197 de la Constitución Nacional.</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b/>
          <w:bCs/>
          <w:sz w:val="24"/>
          <w:szCs w:val="24"/>
          <w:lang w:eastAsia="es-CO"/>
        </w:rPr>
        <w:t>Artículo 31.- De las incompatibilidades de los gobernadores</w:t>
      </w:r>
      <w:r w:rsidRPr="002A1B0F">
        <w:rPr>
          <w:rFonts w:ascii="Arial" w:eastAsia="Times New Roman" w:hAnsi="Arial" w:cs="Arial"/>
          <w:sz w:val="24"/>
          <w:szCs w:val="24"/>
          <w:lang w:eastAsia="es-CO"/>
        </w:rPr>
        <w:t>. Los gobernadores, así como quienes sean designados en su reemplazo no podrán:</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4"/>
          <w:szCs w:val="24"/>
          <w:lang w:eastAsia="es-CO"/>
        </w:rPr>
        <w:lastRenderedPageBreak/>
        <w:t>1. Celebrar en su interés particular por sí o por interpuesta persona o en representación de otro, contrato alguno con el respectivo departamento, con sus entidades públicas o privadas que manejen o administren recursos públicos provenientes del mismo.</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4"/>
          <w:szCs w:val="24"/>
          <w:lang w:eastAsia="es-CO"/>
        </w:rPr>
        <w:t>2. Tomar parte en las actividades de los partidos o movimientos políticos, sin perjuicio de ejercer libremente el derecho al sufragio.</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4"/>
          <w:szCs w:val="24"/>
          <w:lang w:eastAsia="es-CO"/>
        </w:rPr>
        <w:t>3. Intervenir en cualquier forma, fuera del ejercicio de sus funciones, en la celebración de contratos con la administración pública.</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4"/>
          <w:szCs w:val="24"/>
          <w:lang w:eastAsia="es-CO"/>
        </w:rPr>
        <w:t>4. Intervenir, en nombre propio o ajeno, en procesos o asuntos, fuera del ejercicio de sus funciones, en los cuales tenga interés el departamento o sus entidades descentralizadas.</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4"/>
          <w:szCs w:val="24"/>
          <w:lang w:eastAsia="es-CO"/>
        </w:rPr>
        <w:t>5. Ser apoderado o gestor ante entidades o autoridades administrativas o jurisdiccionales del respectivo departamento, o que administren tributos, tasas o contribuciones del mismo.</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4"/>
          <w:szCs w:val="24"/>
          <w:lang w:eastAsia="es-CO"/>
        </w:rPr>
        <w:t>6. Desempeñar simultáneamente otro cargo o empleo público o privado.</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4"/>
          <w:szCs w:val="24"/>
          <w:lang w:eastAsia="es-CO"/>
        </w:rPr>
        <w:t>7. Inscribirse como candidato a cualquier cargo o corporación de elección popular durante el período para el cual fue elegido.</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b/>
          <w:bCs/>
          <w:sz w:val="24"/>
          <w:szCs w:val="24"/>
          <w:lang w:eastAsia="es-CO"/>
        </w:rPr>
        <w:t>Artículo 32.- Duración de las incompatibilidades de los gobernadores</w:t>
      </w:r>
      <w:r w:rsidRPr="002A1B0F">
        <w:rPr>
          <w:rFonts w:ascii="Arial" w:eastAsia="Times New Roman" w:hAnsi="Arial" w:cs="Arial"/>
          <w:sz w:val="24"/>
          <w:szCs w:val="24"/>
          <w:lang w:eastAsia="es-CO"/>
        </w:rPr>
        <w:t>. Las incompatibilidades de los gobernadores a que se refieren los numerales 1º y 4º tendrán vigencia durante el período constitucional y hasta por doce (12) meses después del vencimiento del mismo o de la aceptación de la renuncia. En el caso de la incompatibilidad a que se refiere el numeral 7º tal término será de veinticuatro (24) meses en la respectiva circunscripción.</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4"/>
          <w:szCs w:val="24"/>
          <w:lang w:eastAsia="es-CO"/>
        </w:rPr>
        <w:t>Quien fuere designado como gobernador, quedará sometido al mismo régimen de incompatibilidades a partir de su posesión.</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b/>
          <w:bCs/>
          <w:sz w:val="24"/>
          <w:szCs w:val="24"/>
          <w:lang w:eastAsia="es-CO"/>
        </w:rPr>
        <w:t xml:space="preserve">Parágrafo- </w:t>
      </w:r>
      <w:r w:rsidRPr="002A1B0F">
        <w:rPr>
          <w:rFonts w:ascii="Arial" w:eastAsia="Times New Roman" w:hAnsi="Arial" w:cs="Arial"/>
          <w:sz w:val="24"/>
          <w:szCs w:val="24"/>
          <w:lang w:eastAsia="es-CO"/>
        </w:rPr>
        <w:t>Para estos efectos, la circunscripción nacional, coincide con cada una de las circunscripciones territoriales.</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b/>
          <w:bCs/>
          <w:sz w:val="24"/>
          <w:szCs w:val="24"/>
          <w:lang w:eastAsia="es-CO"/>
        </w:rPr>
        <w:t>Artículo </w:t>
      </w:r>
      <w:bookmarkStart w:id="12" w:name="33"/>
      <w:r w:rsidRPr="002A1B0F">
        <w:rPr>
          <w:rFonts w:ascii="Arial" w:eastAsia="Times New Roman" w:hAnsi="Arial" w:cs="Arial"/>
          <w:b/>
          <w:bCs/>
          <w:sz w:val="24"/>
          <w:szCs w:val="24"/>
          <w:lang w:eastAsia="es-CO"/>
        </w:rPr>
        <w:t> </w:t>
      </w:r>
      <w:bookmarkEnd w:id="12"/>
      <w:r w:rsidRPr="002A1B0F">
        <w:rPr>
          <w:rFonts w:ascii="Arial" w:eastAsia="Times New Roman" w:hAnsi="Arial" w:cs="Arial"/>
          <w:b/>
          <w:bCs/>
          <w:sz w:val="24"/>
          <w:szCs w:val="24"/>
          <w:lang w:eastAsia="es-CO"/>
        </w:rPr>
        <w:t>33.- De las inhabilidades de los diputados</w:t>
      </w:r>
      <w:r w:rsidRPr="002A1B0F">
        <w:rPr>
          <w:rFonts w:ascii="Arial" w:eastAsia="Times New Roman" w:hAnsi="Arial" w:cs="Arial"/>
          <w:sz w:val="24"/>
          <w:szCs w:val="24"/>
          <w:lang w:eastAsia="es-CO"/>
        </w:rPr>
        <w:t>. No podrá ser inscrito como candidato ni elegido diputado:</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4"/>
          <w:szCs w:val="24"/>
          <w:lang w:eastAsia="es-CO"/>
        </w:rPr>
        <w:t>1. Quien haya sido condenado por sentencia judicial, a pena privativa de la libertad, excepto por delitos políticos o culposos; o haya perdido la investidura de congresista o, a partir de la vigencia de la presente ley, la de diputado o concejal; o excluido del ejercicio de una profesión; o se encuentre en interdicción para el ejercicio de funciones públicas.</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4"/>
          <w:szCs w:val="24"/>
          <w:lang w:eastAsia="es-CO"/>
        </w:rPr>
        <w:lastRenderedPageBreak/>
        <w:t>2. Quienes tengan doble nacionalidad, exceptuando los colombianos por nacimiento.</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4"/>
          <w:szCs w:val="24"/>
          <w:lang w:eastAsia="es-CO"/>
        </w:rPr>
        <w:t>3. Quien dentro de los doce (12) meses anteriores a la fecha de la elección haya ejercido como empleado público, jurisdicción o autoridad política, civil, administrativa o militar, en el respectivo departamento, o quien como empleado público del orden nacional, departamental o municipal, haya intervenido como ordenador de gasto en la ejecución de recursos de inversión o celebración de contratos, que deban ejecutarse o cumplirse en el respectivo departamento.</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4"/>
          <w:szCs w:val="24"/>
          <w:lang w:eastAsia="es-CO"/>
        </w:rPr>
        <w:t>4. Quien dentro del año anterior a la elección haya intervenido en la gestión de negocios ante entidades públicas del nivel departamental o en la celebración de contratos con entidades públicas de cualquier nivel en interés propio o de terceros, siempre que los contratos deban ejecutarse o cumplirse en el respectivo departamento. Así mismo, quien dentro del año anterior haya sido representante legal de entidades que administren tributos, tasas o contribuciones, o de las entidades que presten servicios públicos domiciliarios o de seguridad social de salud en el régimen subsidiado en el respectivo departamento.</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4"/>
          <w:szCs w:val="24"/>
          <w:lang w:eastAsia="es-CO"/>
        </w:rPr>
        <w:t xml:space="preserve">5. Quien tenga vínculo por matrimonio, o unión permanente, o de parentesco en </w:t>
      </w:r>
      <w:r w:rsidRPr="002A1B0F">
        <w:rPr>
          <w:rFonts w:ascii="Arial" w:eastAsia="Times New Roman" w:hAnsi="Arial" w:cs="Arial"/>
          <w:sz w:val="24"/>
          <w:szCs w:val="24"/>
          <w:u w:val="single"/>
          <w:lang w:eastAsia="es-CO"/>
        </w:rPr>
        <w:t>segundo grado de consanguinidad</w:t>
      </w:r>
      <w:r w:rsidRPr="002A1B0F">
        <w:rPr>
          <w:rFonts w:ascii="Arial" w:eastAsia="Times New Roman" w:hAnsi="Arial" w:cs="Arial"/>
          <w:sz w:val="24"/>
          <w:szCs w:val="24"/>
          <w:lang w:eastAsia="es-CO"/>
        </w:rPr>
        <w:t>, primero de afinidad o único civil, con funcionarios que dentro de los doce (12) meses anteriores a la elección hayan ejercido autoridad civil, política, administrativa o militar en el respectivo departamento; o con quienes dentro del mismo lapso hayan sido representantes legales de entidades que administren tributos, tasas o contribuciones, o de las entidades que presten servicios públicos domiciliarios o de seguridad social de salud en el régimen subsidiado en el respectivo departamento. Así mismo, quien esté vinculado entre sí por matrimonio o unión permanente o parentesco dentro del tercer grado de consanguinidad, segundo de afinidad o único civil, y se inscriba por el mismo partido o movimiento político para elección de cargos o de corporaciones públicas que deban realizarse en el mismo departamento en la misma fecha. </w:t>
      </w:r>
      <w:r w:rsidRPr="002A1B0F">
        <w:rPr>
          <w:rFonts w:ascii="Arial" w:eastAsia="Times New Roman" w:hAnsi="Arial" w:cs="Arial"/>
          <w:b/>
          <w:bCs/>
          <w:sz w:val="24"/>
          <w:szCs w:val="24"/>
          <w:lang w:eastAsia="es-CO"/>
        </w:rPr>
        <w:t>El textro subrayado fue declarado INEXEQUIBLE por la Corte Constitucional mediante Sentencia C-325 de 2009, y sustituido por la expresión "tercer grado de consanguinidad</w:t>
      </w:r>
      <w:r w:rsidRPr="002A1B0F">
        <w:rPr>
          <w:rFonts w:ascii="Arial" w:eastAsia="Times New Roman" w:hAnsi="Arial" w:cs="Arial"/>
          <w:sz w:val="24"/>
          <w:szCs w:val="24"/>
          <w:lang w:eastAsia="es-CO"/>
        </w:rPr>
        <w:t xml:space="preserve">".   </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b/>
          <w:bCs/>
          <w:sz w:val="24"/>
          <w:szCs w:val="24"/>
          <w:lang w:eastAsia="es-CO"/>
        </w:rPr>
        <w:t>Artículo 34.- De las incompatibilidades de los diputados</w:t>
      </w:r>
      <w:r w:rsidRPr="002A1B0F">
        <w:rPr>
          <w:rFonts w:ascii="Arial" w:eastAsia="Times New Roman" w:hAnsi="Arial" w:cs="Arial"/>
          <w:sz w:val="24"/>
          <w:szCs w:val="24"/>
          <w:lang w:eastAsia="es-CO"/>
        </w:rPr>
        <w:t>. Los diputados no podrán:</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4"/>
          <w:szCs w:val="24"/>
          <w:lang w:eastAsia="es-CO"/>
        </w:rPr>
        <w:t>1. Aceptar o desempeñar cargo como empleado oficial; ni vincularse como contratista con el respectivo departamento.</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4"/>
          <w:szCs w:val="24"/>
          <w:lang w:eastAsia="es-CO"/>
        </w:rPr>
        <w:t>2. Intervenir en la gestión de negocios o ser apoderado ante entidades del respectivo departamento o ante las personas que administren tributos procedentes del mismo, o celebrar con ellas, por sí o por interpuesta persona, contrato alguno, con las excepciones de que trata el Artículo siguiente.</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4"/>
          <w:szCs w:val="24"/>
          <w:lang w:eastAsia="es-CO"/>
        </w:rPr>
        <w:lastRenderedPageBreak/>
        <w:t>3. Ser miembro de juntas o consejos directivos del sector central o descentralizado de cualquier nivel del respectivo departamento, o de instituciones que administren tributos, tasas o contribuciones procedentes del mismo.</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4"/>
          <w:szCs w:val="24"/>
          <w:lang w:eastAsia="es-CO"/>
        </w:rPr>
        <w:t>4. Celebrar contratos o realizar gestiones con quienes administren, manejen, o inviertan fondos públicos procedentes del respectivo departamento, o sean contratistas del mismo, o reciban donaciones de éste.</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4"/>
          <w:szCs w:val="24"/>
          <w:lang w:eastAsia="es-CO"/>
        </w:rPr>
        <w:t>5. Ser representante legal, miembro de juntas o consejos directivos, auditor o revisor fiscal, empleado o contratista de empresas que presten servicios públicos domiciliarios o de seguridad social en el respectivo departamento.</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b/>
          <w:bCs/>
          <w:sz w:val="24"/>
          <w:szCs w:val="24"/>
          <w:lang w:eastAsia="es-CO"/>
        </w:rPr>
        <w:t xml:space="preserve">Parágrafo- </w:t>
      </w:r>
      <w:r w:rsidRPr="002A1B0F">
        <w:rPr>
          <w:rFonts w:ascii="Arial" w:eastAsia="Times New Roman" w:hAnsi="Arial" w:cs="Arial"/>
          <w:sz w:val="24"/>
          <w:szCs w:val="24"/>
          <w:lang w:eastAsia="es-CO"/>
        </w:rPr>
        <w:t>El funcionario público departamental que nombre a un diputado para un empleo o cargo público o celebre con él un contrato o acepte que actúe como gestor en nombre propio o de terceros, en contravención a lo dispuesto en el presente Artículo, incurrirá en causal de mala conducta.</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b/>
          <w:bCs/>
          <w:sz w:val="24"/>
          <w:szCs w:val="24"/>
          <w:lang w:eastAsia="es-CO"/>
        </w:rPr>
        <w:t>Artículo 35.- Excepciones.</w:t>
      </w:r>
      <w:r w:rsidRPr="002A1B0F">
        <w:rPr>
          <w:rFonts w:ascii="Arial" w:eastAsia="Times New Roman" w:hAnsi="Arial" w:cs="Arial"/>
          <w:sz w:val="24"/>
          <w:szCs w:val="24"/>
          <w:lang w:eastAsia="es-CO"/>
        </w:rPr>
        <w:t xml:space="preserve"> Lo dispuesto en los Artículos anteriores no obsta para que los diputados puedan, directamente o por medio de apoderado, actuar en los siguientes asuntos:</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4"/>
          <w:szCs w:val="24"/>
          <w:lang w:eastAsia="es-CO"/>
        </w:rPr>
        <w:t>1. En las diligencias o actuaciones administrativas y jurisdiccionales en las cuales conforme a la ley, ellos mismos, su cónyuge, sus padres o sus hijos tengan interés.</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4"/>
          <w:szCs w:val="24"/>
          <w:lang w:eastAsia="es-CO"/>
        </w:rPr>
        <w:t>2. Formular reclamos por el cobro de impuestos, contribuciones, tasas y de multas que graven a las mismas personas.</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4"/>
          <w:szCs w:val="24"/>
          <w:lang w:eastAsia="es-CO"/>
        </w:rPr>
        <w:t>3. Usar los bienes y servicios que las entidades oficiales de cualquier clase, las prestadoras de servicios públicos domiciliarios y de seguridad social ofrezcan al público, bajo condiciones comunes a todos los que lo soliciten.</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4"/>
          <w:szCs w:val="24"/>
          <w:lang w:eastAsia="es-CO"/>
        </w:rPr>
        <w:t>4. Ser apoderados o defensores en los procesos que se ventilen ante la rama jurisdiccional del poder público. Sin embargo, los diputados durante su período constitucional no podrán ser apoderados ni peritos en los procesos de toda clase que tengan por objeto gestionar intereses fiscales o económicos del respectivo departamento, los establecimientos públicos, las empresas comerciales e industriales del orden departamental y las sociedades de economía mixta en las cuales las mismas entidades tengan más del cincuenta por ciento (50%) del capital.</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b/>
          <w:bCs/>
          <w:sz w:val="24"/>
          <w:szCs w:val="24"/>
          <w:lang w:eastAsia="es-CO"/>
        </w:rPr>
        <w:t>Artículo 36.- Duración</w:t>
      </w:r>
      <w:r w:rsidRPr="002A1B0F">
        <w:rPr>
          <w:rFonts w:ascii="Arial" w:eastAsia="Times New Roman" w:hAnsi="Arial" w:cs="Arial"/>
          <w:sz w:val="24"/>
          <w:szCs w:val="24"/>
          <w:lang w:eastAsia="es-CO"/>
        </w:rPr>
        <w:t>. Las incompatibilidades de los diputados tendrán vigencia durante el período constitucional para el cual fueron elegidos. En caso de renuncia se mantendrán durante los seis (6) meses siguientes a su aceptación, si el lapso que faltare para el vencimiento del período fuere superior.</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4"/>
          <w:szCs w:val="24"/>
          <w:lang w:eastAsia="es-CO"/>
        </w:rPr>
        <w:lastRenderedPageBreak/>
        <w:t>Quien fuere llamado a ocupar el cargo de diputado, quedará sometido al mismo régimen de incompatibilidades a partir de su posesión.</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b/>
          <w:bCs/>
          <w:sz w:val="24"/>
          <w:szCs w:val="24"/>
          <w:lang w:eastAsia="es-CO"/>
        </w:rPr>
        <w:t>Artículo </w:t>
      </w:r>
      <w:bookmarkStart w:id="13" w:name="37"/>
      <w:r w:rsidRPr="002A1B0F">
        <w:rPr>
          <w:rFonts w:ascii="Arial" w:eastAsia="Times New Roman" w:hAnsi="Arial" w:cs="Arial"/>
          <w:b/>
          <w:bCs/>
          <w:sz w:val="24"/>
          <w:szCs w:val="24"/>
          <w:lang w:eastAsia="es-CO"/>
        </w:rPr>
        <w:t> </w:t>
      </w:r>
      <w:bookmarkEnd w:id="13"/>
      <w:r w:rsidRPr="002A1B0F">
        <w:rPr>
          <w:rFonts w:ascii="Arial" w:eastAsia="Times New Roman" w:hAnsi="Arial" w:cs="Arial"/>
          <w:b/>
          <w:bCs/>
          <w:sz w:val="24"/>
          <w:szCs w:val="24"/>
          <w:lang w:eastAsia="es-CO"/>
        </w:rPr>
        <w:t>37.- Inhabilidades para ser alcalde.</w:t>
      </w:r>
      <w:r w:rsidRPr="002A1B0F">
        <w:rPr>
          <w:rFonts w:ascii="Arial" w:eastAsia="Times New Roman" w:hAnsi="Arial" w:cs="Arial"/>
          <w:sz w:val="24"/>
          <w:szCs w:val="24"/>
          <w:lang w:eastAsia="es-CO"/>
        </w:rPr>
        <w:t xml:space="preserve"> El Artículo 95 de la Ley 136 de 1994, quedará así:</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4"/>
          <w:szCs w:val="24"/>
          <w:lang w:eastAsia="es-CO"/>
        </w:rPr>
        <w:t>"</w:t>
      </w:r>
      <w:r w:rsidRPr="002A1B0F">
        <w:rPr>
          <w:rFonts w:ascii="Arial" w:eastAsia="Times New Roman" w:hAnsi="Arial" w:cs="Arial"/>
          <w:b/>
          <w:bCs/>
          <w:sz w:val="24"/>
          <w:szCs w:val="24"/>
          <w:lang w:eastAsia="es-CO"/>
        </w:rPr>
        <w:t>Artículo 95.- Inhabilidades para ser alcalde.</w:t>
      </w:r>
      <w:r w:rsidRPr="002A1B0F">
        <w:rPr>
          <w:rFonts w:ascii="Arial" w:eastAsia="Times New Roman" w:hAnsi="Arial" w:cs="Arial"/>
          <w:sz w:val="24"/>
          <w:szCs w:val="24"/>
          <w:lang w:eastAsia="es-CO"/>
        </w:rPr>
        <w:t xml:space="preserve"> No podrá ser inscrito como candidato, ni elegido, ni designado alcalde municipal o distrital:</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4"/>
          <w:szCs w:val="24"/>
          <w:lang w:eastAsia="es-CO"/>
        </w:rPr>
        <w:t>1. Quien haya sido condenado en cualquier época por sentencia judicial a pena privativa de la libertad, excepto por delitos políticos o culposos; o haya perdido la investidura de congresista o, a partir de la vigencia de la presente ley, la de diputado o concejal; o excluido del ejercicio de una profesión; o se encuentre en interdicción para el ejercicio de funciones públicas.</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4"/>
          <w:szCs w:val="24"/>
          <w:lang w:eastAsia="es-CO"/>
        </w:rPr>
        <w:t>2. Quien dentro de los doce (12) meses anteriores a la fecha de la elección haya ejercido como empleado público, jurisdicción o autoridad política, civil, administrativa o militar, en el respectivo municipio, o quien como empleado público del orden nacional, departamental o municipal, haya intervenido como ordenador del gasto en la ejecución de recursos de inversión o celebración de contratos, que deban ejecutarse o cumplirse en el respectivo municipio.</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4"/>
          <w:szCs w:val="24"/>
          <w:lang w:eastAsia="es-CO"/>
        </w:rPr>
        <w:t>3. Quien dentro del año anterior a la elección haya intervenido en la gestión de negocios ante entidades públicas del nivel municipal o en la celebración de contratos con entidades públicas de cualquier nivel en interés propio o de terceros, siempre que los contratos deban ejecutarse o cumplirse en el respectivo municipio. Así mismo, quien dentro del año anterior a la elección, haya sido representante legal de entidades que administren tributos, tasas o contribuciones, o de las entidades que presten servicios públicos domiciliarios o de seguridad social de salud en el régimen subsidiado en el respectivo municipio.</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4"/>
          <w:szCs w:val="24"/>
          <w:lang w:eastAsia="es-CO"/>
        </w:rPr>
        <w:t>4. Quien tenga vínculos por matrimonio, o unión permanente, o de parentesco hasta el segundo grado de consanguinidad, primero de afinidad o único civil, con funcionarios que dentro de los doce (12) meses anteriores a la elección hayan ejercido autoridad civil, política, administrativa o militar en el respectivo municipio; o con quienes dentro del mismo lapso hayan sido representantes legales de entidades que administren tributos, tasas o contribuciones, o de las entidades que presten servicios públicos domiciliarios o de seguridad social de salud en el régimen subsidiado en el respectivo municipio.</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4"/>
          <w:szCs w:val="24"/>
          <w:lang w:eastAsia="es-CO"/>
        </w:rPr>
        <w:t xml:space="preserve">5. Haber desempeñado el cargo de contralor o personero del respectivo municipio en un período de doce (12) meses antes de la fecha de la elección". </w:t>
      </w:r>
      <w:hyperlink r:id="rId37" w:anchor="1" w:history="1">
        <w:r w:rsidRPr="002A1B0F">
          <w:rPr>
            <w:rFonts w:ascii="Arial" w:eastAsia="Times New Roman" w:hAnsi="Arial" w:cs="Arial"/>
            <w:color w:val="0000FF"/>
            <w:sz w:val="24"/>
            <w:szCs w:val="24"/>
            <w:u w:val="single"/>
            <w:lang w:eastAsia="es-CO"/>
          </w:rPr>
          <w:t>Ver Fallo del Consejo de Estado 2813 de 2002</w:t>
        </w:r>
      </w:hyperlink>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b/>
          <w:bCs/>
          <w:sz w:val="24"/>
          <w:szCs w:val="24"/>
          <w:lang w:eastAsia="es-CO"/>
        </w:rPr>
        <w:t>Artículo </w:t>
      </w:r>
      <w:bookmarkStart w:id="14" w:name="38"/>
      <w:r w:rsidRPr="002A1B0F">
        <w:rPr>
          <w:rFonts w:ascii="Arial" w:eastAsia="Times New Roman" w:hAnsi="Arial" w:cs="Arial"/>
          <w:b/>
          <w:bCs/>
          <w:sz w:val="24"/>
          <w:szCs w:val="24"/>
          <w:lang w:eastAsia="es-CO"/>
        </w:rPr>
        <w:t> </w:t>
      </w:r>
      <w:bookmarkEnd w:id="14"/>
      <w:r w:rsidRPr="002A1B0F">
        <w:rPr>
          <w:rFonts w:ascii="Arial" w:eastAsia="Times New Roman" w:hAnsi="Arial" w:cs="Arial"/>
          <w:b/>
          <w:bCs/>
          <w:sz w:val="24"/>
          <w:szCs w:val="24"/>
          <w:lang w:eastAsia="es-CO"/>
        </w:rPr>
        <w:t>38.- Incompatibilidades de los alcaldes</w:t>
      </w:r>
      <w:r w:rsidRPr="002A1B0F">
        <w:rPr>
          <w:rFonts w:ascii="Arial" w:eastAsia="Times New Roman" w:hAnsi="Arial" w:cs="Arial"/>
          <w:sz w:val="24"/>
          <w:szCs w:val="24"/>
          <w:lang w:eastAsia="es-CO"/>
        </w:rPr>
        <w:t>. Los alcaldes, así como los que los reemplacen en el ejercicio del cargo no podrán:</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4"/>
          <w:szCs w:val="24"/>
          <w:lang w:eastAsia="es-CO"/>
        </w:rPr>
        <w:lastRenderedPageBreak/>
        <w:t>1. Celebrar en su interés particular por sí o por interpuesta persona o en representación de otro, contrato alguno con el respectivo municipio, con sus entidades públicas o privadas que manejen o administren recursos públicos provenientes del mismo.</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4"/>
          <w:szCs w:val="24"/>
          <w:lang w:eastAsia="es-CO"/>
        </w:rPr>
        <w:t>2. Tomar parte en las actividades de los partidos sin perjuicio de ejercer el derecho al sufragio.</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4"/>
          <w:szCs w:val="24"/>
          <w:lang w:eastAsia="es-CO"/>
        </w:rPr>
        <w:t>3. Intervenir en cualquier forma, fuera del ejercicio de sus funciones, en la celebración de contratos con la administración pública.</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4"/>
          <w:szCs w:val="24"/>
          <w:lang w:eastAsia="es-CO"/>
        </w:rPr>
        <w:t>4. Intervenir, en nombre propio o ajeno, en procesos o asuntos, fuera del ejercicio de sus funciones, en los cuales tenga interés el municipio, distrito, o sus entidades descentralizadas.</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4"/>
          <w:szCs w:val="24"/>
          <w:lang w:eastAsia="es-CO"/>
        </w:rPr>
        <w:t>5. Ser apoderado o gestor ante entidades o autoridades administrativas o jurisdiccionales, o que administren tributos.</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4"/>
          <w:szCs w:val="24"/>
          <w:lang w:eastAsia="es-CO"/>
        </w:rPr>
        <w:t>6. Desempeñar simultáneamente otro cargo o empleo público o privado.</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4"/>
          <w:szCs w:val="24"/>
          <w:lang w:eastAsia="es-CO"/>
        </w:rPr>
        <w:t>7. Inscribirse como candidato a cualquier cargo de elección popular durante el período para el cual fue elegido.</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b/>
          <w:bCs/>
          <w:sz w:val="24"/>
          <w:szCs w:val="24"/>
          <w:lang w:eastAsia="es-CO"/>
        </w:rPr>
        <w:t xml:space="preserve">Parágrafo- </w:t>
      </w:r>
      <w:r w:rsidRPr="002A1B0F">
        <w:rPr>
          <w:rFonts w:ascii="Arial" w:eastAsia="Times New Roman" w:hAnsi="Arial" w:cs="Arial"/>
          <w:sz w:val="24"/>
          <w:szCs w:val="24"/>
          <w:lang w:eastAsia="es-CO"/>
        </w:rPr>
        <w:t>Lo dispuesto en el presente Artículo se entiende sin perjuicio de las excepciones a las incompatibilidades de que tratan los literales a), b), c) y d) del Artículo 46 de la Ley 136 de 1994.</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b/>
          <w:bCs/>
          <w:sz w:val="24"/>
          <w:szCs w:val="24"/>
          <w:lang w:eastAsia="es-CO"/>
        </w:rPr>
        <w:t>Artículo </w:t>
      </w:r>
      <w:bookmarkStart w:id="15" w:name="39"/>
      <w:r w:rsidRPr="002A1B0F">
        <w:rPr>
          <w:rFonts w:ascii="Arial" w:eastAsia="Times New Roman" w:hAnsi="Arial" w:cs="Arial"/>
          <w:b/>
          <w:bCs/>
          <w:sz w:val="24"/>
          <w:szCs w:val="24"/>
          <w:lang w:eastAsia="es-CO"/>
        </w:rPr>
        <w:t> </w:t>
      </w:r>
      <w:bookmarkEnd w:id="15"/>
      <w:r w:rsidRPr="002A1B0F">
        <w:rPr>
          <w:rFonts w:ascii="Arial" w:eastAsia="Times New Roman" w:hAnsi="Arial" w:cs="Arial"/>
          <w:b/>
          <w:bCs/>
          <w:sz w:val="24"/>
          <w:szCs w:val="24"/>
          <w:lang w:eastAsia="es-CO"/>
        </w:rPr>
        <w:t xml:space="preserve">39.- Duración de las incompatibilidades del alcalde municipal distrital. </w:t>
      </w:r>
      <w:r w:rsidRPr="002A1B0F">
        <w:rPr>
          <w:rFonts w:ascii="Arial" w:eastAsia="Times New Roman" w:hAnsi="Arial" w:cs="Arial"/>
          <w:sz w:val="24"/>
          <w:szCs w:val="24"/>
          <w:lang w:eastAsia="es-CO"/>
        </w:rPr>
        <w:t>Las incompatibilidades de los alcaldes municipales y distritales a que se refieren los numerales 1º y 4º, tendrán vigencia durante el período constitucional y hasta doce (12) meses después del vencimiento del mismo o de la aceptación de la renuncia. En el caso de la incompatibilidad a que se refiere el numeral 7º tal término será de veinticuatro (24) meses en la respectiva circunscripción.</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4"/>
          <w:szCs w:val="24"/>
          <w:lang w:eastAsia="es-CO"/>
        </w:rPr>
        <w:t>El mismo régimen de inhabilidades e incompatibilidades regirá para el Distrito Capital de Santafé de Bogotá, D.C.</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b/>
          <w:bCs/>
          <w:sz w:val="24"/>
          <w:szCs w:val="24"/>
          <w:lang w:eastAsia="es-CO"/>
        </w:rPr>
        <w:t xml:space="preserve">Parágrafo- </w:t>
      </w:r>
      <w:r w:rsidRPr="002A1B0F">
        <w:rPr>
          <w:rFonts w:ascii="Arial" w:eastAsia="Times New Roman" w:hAnsi="Arial" w:cs="Arial"/>
          <w:sz w:val="24"/>
          <w:szCs w:val="24"/>
          <w:lang w:eastAsia="es-CO"/>
        </w:rPr>
        <w:t>Para estos efectos la circunscripción nacional, coincide con cada una de las circunscripciones territoriales.</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b/>
          <w:bCs/>
          <w:sz w:val="24"/>
          <w:szCs w:val="24"/>
          <w:lang w:eastAsia="es-CO"/>
        </w:rPr>
        <w:t>Artículo </w:t>
      </w:r>
      <w:bookmarkStart w:id="16" w:name="40"/>
      <w:r w:rsidRPr="002A1B0F">
        <w:rPr>
          <w:rFonts w:ascii="Arial" w:eastAsia="Times New Roman" w:hAnsi="Arial" w:cs="Arial"/>
          <w:b/>
          <w:bCs/>
          <w:sz w:val="24"/>
          <w:szCs w:val="24"/>
          <w:lang w:eastAsia="es-CO"/>
        </w:rPr>
        <w:t> </w:t>
      </w:r>
      <w:bookmarkEnd w:id="16"/>
      <w:r w:rsidRPr="002A1B0F">
        <w:rPr>
          <w:rFonts w:ascii="Arial" w:eastAsia="Times New Roman" w:hAnsi="Arial" w:cs="Arial"/>
          <w:b/>
          <w:bCs/>
          <w:sz w:val="24"/>
          <w:szCs w:val="24"/>
          <w:lang w:eastAsia="es-CO"/>
        </w:rPr>
        <w:t>40.- De las inhabilidades de los concejales</w:t>
      </w:r>
      <w:r w:rsidRPr="002A1B0F">
        <w:rPr>
          <w:rFonts w:ascii="Arial" w:eastAsia="Times New Roman" w:hAnsi="Arial" w:cs="Arial"/>
          <w:sz w:val="24"/>
          <w:szCs w:val="24"/>
          <w:lang w:eastAsia="es-CO"/>
        </w:rPr>
        <w:t>. El Artículo 43 de la Ley 136 de 1994 quedará así:</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4"/>
          <w:szCs w:val="24"/>
          <w:lang w:eastAsia="es-CO"/>
        </w:rPr>
        <w:t>"</w:t>
      </w:r>
      <w:r w:rsidRPr="002A1B0F">
        <w:rPr>
          <w:rFonts w:ascii="Arial" w:eastAsia="Times New Roman" w:hAnsi="Arial" w:cs="Arial"/>
          <w:b/>
          <w:bCs/>
          <w:sz w:val="24"/>
          <w:szCs w:val="24"/>
          <w:lang w:eastAsia="es-CO"/>
        </w:rPr>
        <w:t>Artículo 43.- Inhabilidades.</w:t>
      </w:r>
      <w:r w:rsidRPr="002A1B0F">
        <w:rPr>
          <w:rFonts w:ascii="Arial" w:eastAsia="Times New Roman" w:hAnsi="Arial" w:cs="Arial"/>
          <w:sz w:val="24"/>
          <w:szCs w:val="24"/>
          <w:lang w:eastAsia="es-CO"/>
        </w:rPr>
        <w:t xml:space="preserve"> No podrá ser inscrito como candidato ni elegido concejal municipal o distrital:</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4"/>
          <w:szCs w:val="24"/>
          <w:lang w:eastAsia="es-CO"/>
        </w:rPr>
        <w:lastRenderedPageBreak/>
        <w:t>1. Quien haya sido condenado por sentencia judicial, a pena privativa de la libertad, excepto por delitos políticos o culposos; o haya perdido la investidura de congresista o, a partir de la vigencia de la presente ley, la de diputado o concejal; o excluido del ejercicio de una profesión; o se encuentre en interdicción para el ejercicio de funciones públicas.</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4"/>
          <w:szCs w:val="24"/>
          <w:lang w:eastAsia="es-CO"/>
        </w:rPr>
        <w:t>2. Quien dentro de los doce (12) meses anteriores a la fecha de la elección haya ejercido como empleado público, jurisdicción o autoridad política, civil, administrativa o militar, en el respectivo municipio o distrito, o quien como empleado público del orden nacional, departamental o municipal, haya intervenido como ordenador de gasto en la ejecución de recursos de inversión o celebración de contratos, que deban ejecutarse o cumplirse en el respectivo municipio o distrito.</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4"/>
          <w:szCs w:val="24"/>
          <w:lang w:eastAsia="es-CO"/>
        </w:rPr>
        <w:t>3. Quien dentro del año anterior a la elección haya intervenido en la gestión de negocios ante entidades públicas del nivel municipal o distrital o en la celebración de contratos con entidades públicas de cualquier nivel en interés propio o de terceros, siempre que los contratos deban ejecutarse o cumplirse en el respectivo municipio o distrito. Así mismo, quien dentro del año anterior haya sido representante legal de entidades que administren tributos, tasas o contribuciones, o de las entidades que presten servicios públicos domiciliarios o de seguridad social en el régimen subsidiado en el respectivo municipio o distrito.</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4"/>
          <w:szCs w:val="24"/>
          <w:lang w:eastAsia="es-CO"/>
        </w:rPr>
        <w:t>4. Quien tenga vínculo por matrimonio, o unión permanente, o de parentesco en segundo grado de consanguinidad, primero de afinidad o único civil, con funcionarios que dentro de los doce (12) meses anteriores a la elección hayan ejercido autoridad civil, política, administrativa o militar en el respectivo municipio o distrito; o con quienes dentro del mismo lapso hayan sido representantes legales de entidades que administren tributos, tasas o contribuciones, o de las entidades que presten servicios públicos domiciliarios o de seguridad social en el régimen subsidiado en el respectivo municipio o distrito. Así mismo, quien esté vinculado entre sí por matrimonio o unión permanente o parentesco dentro del segundo grado de consanguinidad, primero de afinidad o único civil, y se inscriba por el mismo partido o movimiento político para elección de cargos o de corporaciones públicas que deban realizarse en el mismo municipio o distrito en la misma fecha".</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b/>
          <w:bCs/>
          <w:sz w:val="24"/>
          <w:szCs w:val="24"/>
          <w:lang w:eastAsia="es-CO"/>
        </w:rPr>
        <w:t>Artículo </w:t>
      </w:r>
      <w:bookmarkStart w:id="17" w:name="41"/>
      <w:r w:rsidRPr="002A1B0F">
        <w:rPr>
          <w:rFonts w:ascii="Arial" w:eastAsia="Times New Roman" w:hAnsi="Arial" w:cs="Arial"/>
          <w:b/>
          <w:bCs/>
          <w:sz w:val="24"/>
          <w:szCs w:val="24"/>
          <w:lang w:eastAsia="es-CO"/>
        </w:rPr>
        <w:t> </w:t>
      </w:r>
      <w:bookmarkEnd w:id="17"/>
      <w:r w:rsidRPr="002A1B0F">
        <w:rPr>
          <w:rFonts w:ascii="Arial" w:eastAsia="Times New Roman" w:hAnsi="Arial" w:cs="Arial"/>
          <w:b/>
          <w:bCs/>
          <w:sz w:val="24"/>
          <w:szCs w:val="24"/>
          <w:lang w:eastAsia="es-CO"/>
        </w:rPr>
        <w:t>41.- </w:t>
      </w:r>
      <w:bookmarkStart w:id="18" w:name="BM41"/>
      <w:r w:rsidRPr="002A1B0F">
        <w:rPr>
          <w:rFonts w:ascii="Arial" w:eastAsia="Times New Roman" w:hAnsi="Arial" w:cs="Arial"/>
          <w:b/>
          <w:bCs/>
          <w:sz w:val="24"/>
          <w:szCs w:val="24"/>
          <w:lang w:eastAsia="es-CO"/>
        </w:rPr>
        <w:t> </w:t>
      </w:r>
      <w:bookmarkEnd w:id="18"/>
      <w:r w:rsidRPr="002A1B0F">
        <w:rPr>
          <w:rFonts w:ascii="Arial" w:eastAsia="Times New Roman" w:hAnsi="Arial" w:cs="Arial"/>
          <w:b/>
          <w:bCs/>
          <w:sz w:val="24"/>
          <w:szCs w:val="24"/>
          <w:lang w:eastAsia="es-CO"/>
        </w:rPr>
        <w:t>De las incompatibilidades de los concejales</w:t>
      </w:r>
      <w:r w:rsidRPr="002A1B0F">
        <w:rPr>
          <w:rFonts w:ascii="Arial" w:eastAsia="Times New Roman" w:hAnsi="Arial" w:cs="Arial"/>
          <w:sz w:val="24"/>
          <w:szCs w:val="24"/>
          <w:lang w:eastAsia="es-CO"/>
        </w:rPr>
        <w:t>. Adiciónase el Artículo 45 de la Ley 136 de 1994, con los siguientes numerales:</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4"/>
          <w:szCs w:val="24"/>
          <w:lang w:eastAsia="es-CO"/>
        </w:rPr>
        <w:t xml:space="preserve">"5. Ser representantes legales, miembros de juntas o consejos directivos, auditores o revisores fiscales, </w:t>
      </w:r>
      <w:r w:rsidRPr="002A1B0F">
        <w:rPr>
          <w:rFonts w:ascii="Arial" w:eastAsia="Times New Roman" w:hAnsi="Arial" w:cs="Arial"/>
          <w:sz w:val="24"/>
          <w:szCs w:val="24"/>
          <w:u w:val="single"/>
          <w:lang w:eastAsia="es-CO"/>
        </w:rPr>
        <w:t>empleados o contratistas</w:t>
      </w:r>
      <w:r w:rsidRPr="002A1B0F">
        <w:rPr>
          <w:rFonts w:ascii="Arial" w:eastAsia="Times New Roman" w:hAnsi="Arial" w:cs="Arial"/>
          <w:sz w:val="24"/>
          <w:szCs w:val="24"/>
          <w:lang w:eastAsia="es-CO"/>
        </w:rPr>
        <w:t xml:space="preserve"> de empresas que presten servicios públicos domiciliarios o de seguridad social </w:t>
      </w:r>
      <w:r w:rsidRPr="002A1B0F">
        <w:rPr>
          <w:rFonts w:ascii="Arial" w:eastAsia="Times New Roman" w:hAnsi="Arial" w:cs="Arial"/>
          <w:sz w:val="24"/>
          <w:szCs w:val="24"/>
          <w:u w:val="single"/>
          <w:lang w:eastAsia="es-CO"/>
        </w:rPr>
        <w:t>en el respectivo municipio</w:t>
      </w:r>
      <w:r w:rsidRPr="002A1B0F">
        <w:rPr>
          <w:rFonts w:ascii="Arial" w:eastAsia="Times New Roman" w:hAnsi="Arial" w:cs="Arial"/>
          <w:sz w:val="24"/>
          <w:szCs w:val="24"/>
          <w:lang w:eastAsia="es-CO"/>
        </w:rPr>
        <w:t>". </w:t>
      </w:r>
      <w:r w:rsidRPr="002A1B0F">
        <w:rPr>
          <w:rFonts w:ascii="Arial" w:eastAsia="Times New Roman" w:hAnsi="Arial" w:cs="Arial"/>
          <w:b/>
          <w:bCs/>
          <w:sz w:val="24"/>
          <w:szCs w:val="24"/>
          <w:lang w:eastAsia="es-CO"/>
        </w:rPr>
        <w:t>Texto subrayado declarado EXEQUIBLE por la Corte Constitucional mediante</w:t>
      </w:r>
      <w:r w:rsidRPr="002A1B0F">
        <w:rPr>
          <w:rFonts w:ascii="Arial" w:eastAsia="Times New Roman" w:hAnsi="Arial" w:cs="Arial"/>
          <w:sz w:val="24"/>
          <w:szCs w:val="24"/>
          <w:lang w:eastAsia="es-CO"/>
        </w:rPr>
        <w:t xml:space="preserve"> </w:t>
      </w:r>
      <w:hyperlink r:id="rId38" w:anchor="0" w:history="1">
        <w:r w:rsidRPr="002A1B0F">
          <w:rPr>
            <w:rFonts w:ascii="Arial" w:eastAsia="Times New Roman" w:hAnsi="Arial" w:cs="Arial"/>
            <w:color w:val="0000FF"/>
            <w:sz w:val="24"/>
            <w:szCs w:val="24"/>
            <w:u w:val="single"/>
            <w:lang w:eastAsia="es-CO"/>
          </w:rPr>
          <w:t>Sentencia C-179 de 2005</w:t>
        </w:r>
      </w:hyperlink>
      <w:r w:rsidRPr="002A1B0F">
        <w:rPr>
          <w:rFonts w:ascii="Arial" w:eastAsia="Times New Roman" w:hAnsi="Arial" w:cs="Arial"/>
          <w:sz w:val="24"/>
          <w:szCs w:val="24"/>
          <w:lang w:eastAsia="es-CO"/>
        </w:rPr>
        <w:t xml:space="preserve"> </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b/>
          <w:bCs/>
          <w:sz w:val="24"/>
          <w:szCs w:val="24"/>
          <w:lang w:eastAsia="es-CO"/>
        </w:rPr>
        <w:t>Artículo </w:t>
      </w:r>
      <w:bookmarkStart w:id="19" w:name="42"/>
      <w:r w:rsidRPr="002A1B0F">
        <w:rPr>
          <w:rFonts w:ascii="Arial" w:eastAsia="Times New Roman" w:hAnsi="Arial" w:cs="Arial"/>
          <w:b/>
          <w:bCs/>
          <w:sz w:val="24"/>
          <w:szCs w:val="24"/>
          <w:lang w:eastAsia="es-CO"/>
        </w:rPr>
        <w:t> </w:t>
      </w:r>
      <w:bookmarkEnd w:id="19"/>
      <w:r w:rsidRPr="002A1B0F">
        <w:rPr>
          <w:rFonts w:ascii="Arial" w:eastAsia="Times New Roman" w:hAnsi="Arial" w:cs="Arial"/>
          <w:b/>
          <w:bCs/>
          <w:sz w:val="24"/>
          <w:szCs w:val="24"/>
          <w:lang w:eastAsia="es-CO"/>
        </w:rPr>
        <w:t>42.- Excepción a las incompatibilidades</w:t>
      </w:r>
      <w:r w:rsidRPr="002A1B0F">
        <w:rPr>
          <w:rFonts w:ascii="Arial" w:eastAsia="Times New Roman" w:hAnsi="Arial" w:cs="Arial"/>
          <w:sz w:val="24"/>
          <w:szCs w:val="24"/>
          <w:lang w:eastAsia="es-CO"/>
        </w:rPr>
        <w:t>. El Artículo 46 de la Ley 136 de 1994 tendrá un literal c) del siguiente tenor:</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4"/>
          <w:szCs w:val="24"/>
          <w:lang w:eastAsia="es-CO"/>
        </w:rPr>
        <w:lastRenderedPageBreak/>
        <w:t>"c) Usar los bienes y servicios que las entidades oficiales de cualquier clase, las prestadoras de servicios públicos domiciliarios y de seguridad social ofrezcan al público, bajo condiciones comunes a todos los que lo soliciten".</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b/>
          <w:bCs/>
          <w:sz w:val="24"/>
          <w:szCs w:val="24"/>
          <w:lang w:eastAsia="es-CO"/>
        </w:rPr>
        <w:t>Artículo </w:t>
      </w:r>
      <w:bookmarkStart w:id="20" w:name="43"/>
      <w:r w:rsidRPr="002A1B0F">
        <w:rPr>
          <w:rFonts w:ascii="Arial" w:eastAsia="Times New Roman" w:hAnsi="Arial" w:cs="Arial"/>
          <w:b/>
          <w:bCs/>
          <w:sz w:val="24"/>
          <w:szCs w:val="24"/>
          <w:lang w:eastAsia="es-CO"/>
        </w:rPr>
        <w:t> </w:t>
      </w:r>
      <w:bookmarkEnd w:id="20"/>
      <w:r w:rsidRPr="002A1B0F">
        <w:rPr>
          <w:rFonts w:ascii="Arial" w:eastAsia="Times New Roman" w:hAnsi="Arial" w:cs="Arial"/>
          <w:b/>
          <w:bCs/>
          <w:sz w:val="24"/>
          <w:szCs w:val="24"/>
          <w:lang w:eastAsia="es-CO"/>
        </w:rPr>
        <w:t>43.- Duración de las incompatibilidades.</w:t>
      </w:r>
      <w:r w:rsidRPr="002A1B0F">
        <w:rPr>
          <w:rFonts w:ascii="Arial" w:eastAsia="Times New Roman" w:hAnsi="Arial" w:cs="Arial"/>
          <w:sz w:val="24"/>
          <w:szCs w:val="24"/>
          <w:lang w:eastAsia="es-CO"/>
        </w:rPr>
        <w:t xml:space="preserve"> El Artículo 47 de la Ley 136 de 1994 quedará así:</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4"/>
          <w:szCs w:val="24"/>
          <w:lang w:eastAsia="es-CO"/>
        </w:rPr>
        <w:t>"</w:t>
      </w:r>
      <w:r w:rsidRPr="002A1B0F">
        <w:rPr>
          <w:rFonts w:ascii="Arial" w:eastAsia="Times New Roman" w:hAnsi="Arial" w:cs="Arial"/>
          <w:b/>
          <w:bCs/>
          <w:sz w:val="24"/>
          <w:szCs w:val="24"/>
          <w:lang w:eastAsia="es-CO"/>
        </w:rPr>
        <w:t>Artículo 47.- Duración de las incompatibilidades.</w:t>
      </w:r>
      <w:r w:rsidRPr="002A1B0F">
        <w:rPr>
          <w:rFonts w:ascii="Arial" w:eastAsia="Times New Roman" w:hAnsi="Arial" w:cs="Arial"/>
          <w:sz w:val="24"/>
          <w:szCs w:val="24"/>
          <w:lang w:eastAsia="es-CO"/>
        </w:rPr>
        <w:t xml:space="preserve"> Las incompatibilidades de los concejales municipales y distritales, tendrán vigencia hasta la terminación del período constitucional respectivo. En caso de renuncia se mantendrán durante los seis (6) meses siguientes a su aceptación, si el lapso que faltare para el vencimiento del período fuere superior.</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4"/>
          <w:szCs w:val="24"/>
          <w:lang w:eastAsia="es-CO"/>
        </w:rPr>
        <w:t>Quien fuere llamado a ocupar el cargo de concejal, quedará sometido al mismo régimen de incompatibilidades a partir de su posesión".</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b/>
          <w:bCs/>
          <w:sz w:val="24"/>
          <w:szCs w:val="24"/>
          <w:lang w:eastAsia="es-CO"/>
        </w:rPr>
        <w:t>Artículo </w:t>
      </w:r>
      <w:bookmarkStart w:id="21" w:name="44"/>
      <w:r w:rsidRPr="002A1B0F">
        <w:rPr>
          <w:rFonts w:ascii="Arial" w:eastAsia="Times New Roman" w:hAnsi="Arial" w:cs="Arial"/>
          <w:b/>
          <w:bCs/>
          <w:sz w:val="24"/>
          <w:szCs w:val="24"/>
          <w:lang w:eastAsia="es-CO"/>
        </w:rPr>
        <w:t> </w:t>
      </w:r>
      <w:bookmarkEnd w:id="21"/>
      <w:r w:rsidRPr="002A1B0F">
        <w:rPr>
          <w:rFonts w:ascii="Arial" w:eastAsia="Times New Roman" w:hAnsi="Arial" w:cs="Arial"/>
          <w:b/>
          <w:bCs/>
          <w:sz w:val="24"/>
          <w:szCs w:val="24"/>
          <w:lang w:eastAsia="es-CO"/>
        </w:rPr>
        <w:t>44.- De las incompatibilidades de los miembros de las juntas administradoras locales.</w:t>
      </w:r>
      <w:r w:rsidRPr="002A1B0F">
        <w:rPr>
          <w:rFonts w:ascii="Arial" w:eastAsia="Times New Roman" w:hAnsi="Arial" w:cs="Arial"/>
          <w:sz w:val="24"/>
          <w:szCs w:val="24"/>
          <w:lang w:eastAsia="es-CO"/>
        </w:rPr>
        <w:t xml:space="preserve"> Adiciónase el Artículo 126 de la Ley 136 de 1994, así:</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4"/>
          <w:szCs w:val="24"/>
          <w:lang w:eastAsia="es-CO"/>
        </w:rPr>
        <w:t>8. "Ser representantes legales, miembros de juntas o consejos directivos, auditores o revisores fiscales, empleados o contratistas de empresas que presten servicios públicos domiciliarios o de seguridad social en el respectivo municipio o distrito".</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b/>
          <w:bCs/>
          <w:sz w:val="24"/>
          <w:szCs w:val="24"/>
          <w:lang w:eastAsia="es-CO"/>
        </w:rPr>
        <w:t>Artículo </w:t>
      </w:r>
      <w:bookmarkStart w:id="22" w:name="45"/>
      <w:r w:rsidRPr="002A1B0F">
        <w:rPr>
          <w:rFonts w:ascii="Arial" w:eastAsia="Times New Roman" w:hAnsi="Arial" w:cs="Arial"/>
          <w:b/>
          <w:bCs/>
          <w:sz w:val="24"/>
          <w:szCs w:val="24"/>
          <w:lang w:eastAsia="es-CO"/>
        </w:rPr>
        <w:t> </w:t>
      </w:r>
      <w:bookmarkEnd w:id="22"/>
      <w:r w:rsidRPr="002A1B0F">
        <w:rPr>
          <w:rFonts w:ascii="Arial" w:eastAsia="Times New Roman" w:hAnsi="Arial" w:cs="Arial"/>
          <w:b/>
          <w:bCs/>
          <w:sz w:val="24"/>
          <w:szCs w:val="24"/>
          <w:lang w:eastAsia="es-CO"/>
        </w:rPr>
        <w:t>45.- Excepciones a las incompatibilidades de los miembros de las juntas administradoras locales</w:t>
      </w:r>
      <w:r w:rsidRPr="002A1B0F">
        <w:rPr>
          <w:rFonts w:ascii="Arial" w:eastAsia="Times New Roman" w:hAnsi="Arial" w:cs="Arial"/>
          <w:sz w:val="24"/>
          <w:szCs w:val="24"/>
          <w:lang w:eastAsia="es-CO"/>
        </w:rPr>
        <w:t>. Modifícase y adiciónase el Artículo 128 de la Ley 136 de 1994, así:</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4"/>
          <w:szCs w:val="24"/>
          <w:lang w:eastAsia="es-CO"/>
        </w:rPr>
        <w:t>El literal c) del Artículo 128 de la Ley 136 de 1994 quedará así:</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4"/>
          <w:szCs w:val="24"/>
          <w:lang w:eastAsia="es-CO"/>
        </w:rPr>
        <w:t>"c) Usar los bienes y servicios que las entidades oficiales de cualquier clase, las prestadoras de servicios públicos domiciliarios y de seguridad social ofrezcan al público, bajo condiciones comunes a todos los que lo soliciten".</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b/>
          <w:bCs/>
          <w:sz w:val="24"/>
          <w:szCs w:val="24"/>
          <w:lang w:eastAsia="es-CO"/>
        </w:rPr>
        <w:t>Artículo </w:t>
      </w:r>
      <w:bookmarkStart w:id="23" w:name="46"/>
      <w:r w:rsidRPr="002A1B0F">
        <w:rPr>
          <w:rFonts w:ascii="Arial" w:eastAsia="Times New Roman" w:hAnsi="Arial" w:cs="Arial"/>
          <w:b/>
          <w:bCs/>
          <w:sz w:val="24"/>
          <w:szCs w:val="24"/>
          <w:lang w:eastAsia="es-CO"/>
        </w:rPr>
        <w:t> </w:t>
      </w:r>
      <w:bookmarkEnd w:id="23"/>
      <w:r w:rsidRPr="002A1B0F">
        <w:rPr>
          <w:rFonts w:ascii="Arial" w:eastAsia="Times New Roman" w:hAnsi="Arial" w:cs="Arial"/>
          <w:b/>
          <w:bCs/>
          <w:sz w:val="24"/>
          <w:szCs w:val="24"/>
          <w:lang w:eastAsia="es-CO"/>
        </w:rPr>
        <w:t>46.- Duración de las incompatibilidades de los miembros de las juntas administradoras locales.</w:t>
      </w:r>
      <w:r w:rsidRPr="002A1B0F">
        <w:rPr>
          <w:rFonts w:ascii="Arial" w:eastAsia="Times New Roman" w:hAnsi="Arial" w:cs="Arial"/>
          <w:sz w:val="24"/>
          <w:szCs w:val="24"/>
          <w:lang w:eastAsia="es-CO"/>
        </w:rPr>
        <w:t xml:space="preserve"> El Artículo 127 de la Ley 136 de 1994 quedará así:</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4"/>
          <w:szCs w:val="24"/>
          <w:lang w:eastAsia="es-CO"/>
        </w:rPr>
        <w:t>"</w:t>
      </w:r>
      <w:r w:rsidRPr="002A1B0F">
        <w:rPr>
          <w:rFonts w:ascii="Arial" w:eastAsia="Times New Roman" w:hAnsi="Arial" w:cs="Arial"/>
          <w:b/>
          <w:bCs/>
          <w:sz w:val="24"/>
          <w:szCs w:val="24"/>
          <w:lang w:eastAsia="es-CO"/>
        </w:rPr>
        <w:t>Artículo 127.- Duración de las incompatibilidades.</w:t>
      </w:r>
      <w:r w:rsidRPr="002A1B0F">
        <w:rPr>
          <w:rFonts w:ascii="Arial" w:eastAsia="Times New Roman" w:hAnsi="Arial" w:cs="Arial"/>
          <w:sz w:val="24"/>
          <w:szCs w:val="24"/>
          <w:lang w:eastAsia="es-CO"/>
        </w:rPr>
        <w:t xml:space="preserve"> Las incompatibilidades de los miembros de juntas administradoras locales municipales y distritales tendrán vigencia hasta la terminación del período constitucional respectivo. En caso de renuncia se mantendrán durante los seis (6) meses siguientes a su aceptación, si el lapso que faltare para el vencimiento del período fuere superior.</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4"/>
          <w:szCs w:val="24"/>
          <w:lang w:eastAsia="es-CO"/>
        </w:rPr>
        <w:lastRenderedPageBreak/>
        <w:t>Quien fuere llamado a ocupar el cargo de miembro de junta administradora local, quedará sometido al mismo régimen de incompatibilidades a partir de su posesión".</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b/>
          <w:bCs/>
          <w:sz w:val="24"/>
          <w:szCs w:val="24"/>
          <w:lang w:eastAsia="es-CO"/>
        </w:rPr>
        <w:t>Artículo </w:t>
      </w:r>
      <w:bookmarkStart w:id="24" w:name="47"/>
      <w:r w:rsidRPr="002A1B0F">
        <w:rPr>
          <w:rFonts w:ascii="Arial" w:eastAsia="Times New Roman" w:hAnsi="Arial" w:cs="Arial"/>
          <w:b/>
          <w:bCs/>
          <w:sz w:val="24"/>
          <w:szCs w:val="24"/>
          <w:lang w:eastAsia="es-CO"/>
        </w:rPr>
        <w:t> </w:t>
      </w:r>
      <w:bookmarkEnd w:id="24"/>
      <w:r w:rsidRPr="002A1B0F">
        <w:rPr>
          <w:rFonts w:ascii="Arial" w:eastAsia="Times New Roman" w:hAnsi="Arial" w:cs="Arial"/>
          <w:b/>
          <w:bCs/>
          <w:sz w:val="24"/>
          <w:szCs w:val="24"/>
          <w:lang w:eastAsia="es-CO"/>
        </w:rPr>
        <w:t>47.- Excepción al régimen de incompatibilidades.</w:t>
      </w:r>
      <w:r w:rsidRPr="002A1B0F">
        <w:rPr>
          <w:rFonts w:ascii="Arial" w:eastAsia="Times New Roman" w:hAnsi="Arial" w:cs="Arial"/>
          <w:sz w:val="24"/>
          <w:szCs w:val="24"/>
          <w:lang w:eastAsia="es-CO"/>
        </w:rPr>
        <w:t xml:space="preserve"> Se exceptúa del régimen de incompatibilidades establecido en el presente capítulo el ejercicio de la cátedra.</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b/>
          <w:bCs/>
          <w:sz w:val="24"/>
          <w:szCs w:val="24"/>
          <w:lang w:eastAsia="es-CO"/>
        </w:rPr>
        <w:t>Artículo </w:t>
      </w:r>
      <w:bookmarkStart w:id="25" w:name="48"/>
      <w:r w:rsidRPr="002A1B0F">
        <w:rPr>
          <w:rFonts w:ascii="Arial" w:eastAsia="Times New Roman" w:hAnsi="Arial" w:cs="Arial"/>
          <w:b/>
          <w:bCs/>
          <w:sz w:val="24"/>
          <w:szCs w:val="24"/>
          <w:lang w:eastAsia="es-CO"/>
        </w:rPr>
        <w:t> </w:t>
      </w:r>
      <w:bookmarkEnd w:id="25"/>
      <w:r w:rsidRPr="002A1B0F">
        <w:rPr>
          <w:rFonts w:ascii="Arial" w:eastAsia="Times New Roman" w:hAnsi="Arial" w:cs="Arial"/>
          <w:b/>
          <w:bCs/>
          <w:sz w:val="24"/>
          <w:szCs w:val="24"/>
          <w:lang w:eastAsia="es-CO"/>
        </w:rPr>
        <w:t>48.- Pérdida de investidura de diputados, concejales municipales y distritales y de miembros de juntas administradoras locales.</w:t>
      </w:r>
      <w:r w:rsidRPr="002A1B0F">
        <w:rPr>
          <w:rFonts w:ascii="Arial" w:eastAsia="Times New Roman" w:hAnsi="Arial" w:cs="Arial"/>
          <w:sz w:val="24"/>
          <w:szCs w:val="24"/>
          <w:lang w:eastAsia="es-CO"/>
        </w:rPr>
        <w:t xml:space="preserve"> Los diputados y concejales municipales y distritales y miembros de juntas administradoras locales perderán su investidura:</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4"/>
          <w:szCs w:val="24"/>
          <w:lang w:eastAsia="es-CO"/>
        </w:rPr>
        <w:t>1. Por violación del régimen de incompatibilidades o del de conflicto de intereses. No existirá conflicto de intereses cuando se trate de considerar asuntos que afecten al concejal o diputado en igualdad de condiciones a las de la ciudadanía en general.</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4"/>
          <w:szCs w:val="24"/>
          <w:lang w:eastAsia="es-CO"/>
        </w:rPr>
        <w:t>2. Por la inasistencia en un mismo período de sesiones a cinco (5) reuniones plenarias o de comisión en las que se voten proyectos de ordenanza o acuerdo, según el caso. </w:t>
      </w:r>
      <w:hyperlink r:id="rId39" w:anchor="0" w:history="1">
        <w:r w:rsidRPr="002A1B0F">
          <w:rPr>
            <w:rFonts w:ascii="Arial" w:eastAsia="Times New Roman" w:hAnsi="Arial" w:cs="Arial"/>
            <w:color w:val="0000FF"/>
            <w:sz w:val="24"/>
            <w:szCs w:val="24"/>
            <w:u w:val="single"/>
            <w:lang w:eastAsia="es-CO"/>
          </w:rPr>
          <w:t>Ver el Fallo del Consejo de Estado 2007 de 2007</w:t>
        </w:r>
      </w:hyperlink>
      <w:r w:rsidRPr="002A1B0F">
        <w:rPr>
          <w:rFonts w:ascii="Arial" w:eastAsia="Times New Roman" w:hAnsi="Arial" w:cs="Arial"/>
          <w:sz w:val="24"/>
          <w:szCs w:val="24"/>
          <w:lang w:eastAsia="es-CO"/>
        </w:rPr>
        <w:t xml:space="preserve"> </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4"/>
          <w:szCs w:val="24"/>
          <w:lang w:eastAsia="es-CO"/>
        </w:rPr>
        <w:t>3. Por no tomar posesión del cargo dentro de los tres (3) días siguientes a la fecha de instalación de las asambleas o concejos, según el caso, o a la fecha en que fueren llamados a posesionarse.</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4"/>
          <w:szCs w:val="24"/>
          <w:lang w:eastAsia="es-CO"/>
        </w:rPr>
        <w:t>4. Por indebida destinación de dineros públicos.</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4"/>
          <w:szCs w:val="24"/>
          <w:lang w:eastAsia="es-CO"/>
        </w:rPr>
        <w:t>5. Por tráfico de influencias debidamente comprobado.</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4"/>
          <w:szCs w:val="24"/>
          <w:lang w:eastAsia="es-CO"/>
        </w:rPr>
        <w:t>6. Por las demás causales expresamente previstas en la ley.</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b/>
          <w:bCs/>
          <w:sz w:val="24"/>
          <w:szCs w:val="24"/>
          <w:lang w:eastAsia="es-CO"/>
        </w:rPr>
        <w:t xml:space="preserve">Parágrafo 1º- </w:t>
      </w:r>
      <w:r w:rsidRPr="002A1B0F">
        <w:rPr>
          <w:rFonts w:ascii="Arial" w:eastAsia="Times New Roman" w:hAnsi="Arial" w:cs="Arial"/>
          <w:sz w:val="24"/>
          <w:szCs w:val="24"/>
          <w:lang w:eastAsia="es-CO"/>
        </w:rPr>
        <w:t>Las causales 2 y 3 no tendrán aplicación cuando medie fuerza mayor.</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b/>
          <w:bCs/>
          <w:sz w:val="24"/>
          <w:szCs w:val="24"/>
          <w:lang w:eastAsia="es-CO"/>
        </w:rPr>
        <w:t xml:space="preserve">Parágrafo 2º- </w:t>
      </w:r>
      <w:r w:rsidRPr="002A1B0F">
        <w:rPr>
          <w:rFonts w:ascii="Arial" w:eastAsia="Times New Roman" w:hAnsi="Arial" w:cs="Arial"/>
          <w:sz w:val="24"/>
          <w:szCs w:val="24"/>
          <w:lang w:eastAsia="es-CO"/>
        </w:rPr>
        <w:t>La pérdida de la investidura será decretada por el tribunal de lo contencioso administrativo con jurisdicción en el respectivo departamento de acuerdo con la ley, con plena observancia del debido proceso y en un término no mayor de cuarenta y cinco (45) días hábiles, contados a partir de la fecha de la solicitud formulada por la mesa directiva de la asamblea departamental o del concejo municipal o por cualquier ciudadano. La segunda instancia se surtirá ante la sala o sección del Consejo de Estado que determine la ley en un término no mayor de quince (15) días.</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b/>
          <w:bCs/>
          <w:sz w:val="24"/>
          <w:szCs w:val="24"/>
          <w:lang w:eastAsia="es-CO"/>
        </w:rPr>
        <w:t>Artículo </w:t>
      </w:r>
      <w:bookmarkStart w:id="26" w:name="49"/>
      <w:r w:rsidRPr="002A1B0F">
        <w:rPr>
          <w:rFonts w:ascii="Arial" w:eastAsia="Times New Roman" w:hAnsi="Arial" w:cs="Arial"/>
          <w:b/>
          <w:bCs/>
          <w:sz w:val="24"/>
          <w:szCs w:val="24"/>
          <w:lang w:eastAsia="es-CO"/>
        </w:rPr>
        <w:t> </w:t>
      </w:r>
      <w:bookmarkEnd w:id="26"/>
      <w:r w:rsidRPr="002A1B0F">
        <w:rPr>
          <w:rFonts w:ascii="Arial" w:eastAsia="Times New Roman" w:hAnsi="Arial" w:cs="Arial"/>
          <w:b/>
          <w:bCs/>
          <w:sz w:val="24"/>
          <w:szCs w:val="24"/>
          <w:lang w:eastAsia="es-CO"/>
        </w:rPr>
        <w:t>49</w:t>
      </w:r>
      <w:bookmarkStart w:id="27" w:name="BM49"/>
      <w:r w:rsidRPr="002A1B0F">
        <w:rPr>
          <w:rFonts w:ascii="Arial" w:eastAsia="Times New Roman" w:hAnsi="Arial" w:cs="Arial"/>
          <w:b/>
          <w:bCs/>
          <w:sz w:val="24"/>
          <w:szCs w:val="24"/>
          <w:lang w:eastAsia="es-CO"/>
        </w:rPr>
        <w:t> </w:t>
      </w:r>
      <w:bookmarkEnd w:id="27"/>
      <w:r w:rsidRPr="002A1B0F">
        <w:rPr>
          <w:rFonts w:ascii="Arial" w:eastAsia="Times New Roman" w:hAnsi="Arial" w:cs="Arial"/>
          <w:b/>
          <w:bCs/>
          <w:sz w:val="24"/>
          <w:szCs w:val="24"/>
          <w:lang w:eastAsia="es-CO"/>
        </w:rPr>
        <w:t>.-  </w:t>
      </w:r>
      <w:hyperlink r:id="rId40" w:anchor="0" w:history="1">
        <w:r w:rsidRPr="002A1B0F">
          <w:rPr>
            <w:rFonts w:ascii="Arial" w:eastAsia="Times New Roman" w:hAnsi="Arial" w:cs="Arial"/>
            <w:color w:val="0000FF"/>
            <w:sz w:val="24"/>
            <w:szCs w:val="24"/>
            <w:u w:val="single"/>
            <w:lang w:eastAsia="es-CO"/>
          </w:rPr>
          <w:t>Modificado por el art. 1, Ley 821 de 2003</w:t>
        </w:r>
      </w:hyperlink>
      <w:r w:rsidRPr="002A1B0F">
        <w:rPr>
          <w:rFonts w:ascii="Arial" w:eastAsia="Times New Roman" w:hAnsi="Arial" w:cs="Arial"/>
          <w:sz w:val="24"/>
          <w:szCs w:val="24"/>
          <w:lang w:eastAsia="es-CO"/>
        </w:rPr>
        <w:t>,</w:t>
      </w:r>
      <w:r w:rsidRPr="002A1B0F">
        <w:rPr>
          <w:rFonts w:ascii="Arial" w:eastAsia="Times New Roman" w:hAnsi="Arial" w:cs="Arial"/>
          <w:b/>
          <w:bCs/>
          <w:sz w:val="24"/>
          <w:szCs w:val="24"/>
          <w:lang w:eastAsia="es-CO"/>
        </w:rPr>
        <w:t xml:space="preserve"> </w:t>
      </w:r>
      <w:hyperlink r:id="rId41" w:anchor="1" w:history="1">
        <w:r w:rsidRPr="002A1B0F">
          <w:rPr>
            <w:rFonts w:ascii="Arial" w:eastAsia="Times New Roman" w:hAnsi="Arial" w:cs="Arial"/>
            <w:color w:val="0000FF"/>
            <w:sz w:val="24"/>
            <w:szCs w:val="24"/>
            <w:u w:val="single"/>
            <w:lang w:eastAsia="es-CO"/>
          </w:rPr>
          <w:t>Modificado por el art. 1, Ley 1148 de 2007</w:t>
        </w:r>
      </w:hyperlink>
      <w:r w:rsidRPr="002A1B0F">
        <w:rPr>
          <w:rFonts w:ascii="Arial" w:eastAsia="Times New Roman" w:hAnsi="Arial" w:cs="Arial"/>
          <w:b/>
          <w:bCs/>
          <w:sz w:val="24"/>
          <w:szCs w:val="24"/>
          <w:lang w:eastAsia="es-CO"/>
        </w:rPr>
        <w:t xml:space="preserve">.  Prohibiciones relativas a cónyuges, compañeros </w:t>
      </w:r>
      <w:r w:rsidRPr="002A1B0F">
        <w:rPr>
          <w:rFonts w:ascii="Arial" w:eastAsia="Times New Roman" w:hAnsi="Arial" w:cs="Arial"/>
          <w:b/>
          <w:bCs/>
          <w:sz w:val="24"/>
          <w:szCs w:val="24"/>
          <w:lang w:eastAsia="es-CO"/>
        </w:rPr>
        <w:lastRenderedPageBreak/>
        <w:t>permanentes y parientes de los gobernadores, diputados, alcaldes municipales y distritales; concejales municipales y distritales; y miembros de juntas administradoras locales municipales y distritales.</w:t>
      </w:r>
      <w:r w:rsidRPr="002A1B0F">
        <w:rPr>
          <w:rFonts w:ascii="Arial" w:eastAsia="Times New Roman" w:hAnsi="Arial" w:cs="Arial"/>
          <w:sz w:val="24"/>
          <w:szCs w:val="24"/>
          <w:lang w:eastAsia="es-CO"/>
        </w:rPr>
        <w:t xml:space="preserve"> Los gobernadores, diputados, alcaldes municipales y distritales y concejales municipales y distritales, y miembros de juntas administradoras locales municipales y distritales no podrán nombrar, ser miembros de juntas o concejos directivos de entidades de sector central o descentralizado del correspondiente departamento, distrito o municipio ni miembro de juntas directivas, representantes legales, revisores fiscales, auditores o administradores de las entidades prestadoras de servicios públicos domiciliarios o de seguridad social en el respectivo departamento o municipio.</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hyperlink r:id="rId42" w:anchor="1" w:history="1">
        <w:r w:rsidRPr="002A1B0F">
          <w:rPr>
            <w:rFonts w:ascii="Arial" w:eastAsia="Times New Roman" w:hAnsi="Arial" w:cs="Arial"/>
            <w:color w:val="0000FF"/>
            <w:sz w:val="24"/>
            <w:szCs w:val="24"/>
            <w:u w:val="single"/>
            <w:lang w:eastAsia="es-CO"/>
          </w:rPr>
          <w:t>Sent. Corte Constitucional 1258 de 2001.</w:t>
        </w:r>
        <w:r w:rsidRPr="002A1B0F">
          <w:rPr>
            <w:rFonts w:ascii="Arial" w:eastAsia="Times New Roman" w:hAnsi="Arial" w:cs="Arial"/>
            <w:b/>
            <w:bCs/>
            <w:color w:val="0000FF"/>
            <w:sz w:val="24"/>
            <w:szCs w:val="24"/>
            <w:u w:val="single"/>
            <w:lang w:eastAsia="es-CO"/>
          </w:rPr>
          <w:t xml:space="preserve"> </w:t>
        </w:r>
      </w:hyperlink>
      <w:r w:rsidRPr="002A1B0F">
        <w:rPr>
          <w:rFonts w:ascii="Arial" w:eastAsia="Times New Roman" w:hAnsi="Arial" w:cs="Arial"/>
          <w:b/>
          <w:bCs/>
          <w:sz w:val="24"/>
          <w:szCs w:val="24"/>
          <w:lang w:eastAsia="es-CO"/>
        </w:rPr>
        <w:t xml:space="preserve">Declara exequible el inciso primero del artículo 49 de la Ley 617 de 2000, excepto la expresión "nombrar" cuya exequibilidad se condiciona en el entendido que gobernadores y alcaldes distritales y municipales sí pueden nombrar a los representantes de los departamentos, distritos y municipios "en juntas o consejos directivos de las entidades del sector central o descentralizado del correspondiente departamento, distrito o municipio". </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4"/>
          <w:szCs w:val="24"/>
          <w:u w:val="single"/>
          <w:lang w:eastAsia="es-CO"/>
        </w:rPr>
        <w:t>Los cónyuges o compañeros permanentes de los gobernadores, diputados, alcaldes municipales y distritales y concejales municipales y distritales, y miembros de juntas administradoras locales municipales y distritales y sus parientes dentro del segundo grado de consanguinidad, primero de afinidad o primero civil, no podrán ser designados funcionarios del respectivo departamento, distrito o municipio, o de sus entidades descentralizadas.</w:t>
      </w:r>
      <w:r w:rsidRPr="002A1B0F">
        <w:rPr>
          <w:rFonts w:ascii="Arial" w:eastAsia="Times New Roman" w:hAnsi="Arial" w:cs="Arial"/>
          <w:sz w:val="24"/>
          <w:szCs w:val="24"/>
          <w:lang w:eastAsia="es-CO"/>
        </w:rPr>
        <w:t> </w:t>
      </w:r>
      <w:r w:rsidRPr="002A1B0F">
        <w:rPr>
          <w:rFonts w:ascii="Arial" w:eastAsia="Times New Roman" w:hAnsi="Arial" w:cs="Arial"/>
          <w:b/>
          <w:bCs/>
          <w:sz w:val="24"/>
          <w:szCs w:val="24"/>
          <w:lang w:eastAsia="es-CO"/>
        </w:rPr>
        <w:t>Texto subrayado declarado EXEQUIBLE por la Corte Constitucional mediante</w:t>
      </w:r>
      <w:r w:rsidRPr="002A1B0F">
        <w:rPr>
          <w:rFonts w:ascii="Arial" w:eastAsia="Times New Roman" w:hAnsi="Arial" w:cs="Arial"/>
          <w:sz w:val="24"/>
          <w:szCs w:val="24"/>
          <w:lang w:eastAsia="es-CO"/>
        </w:rPr>
        <w:t xml:space="preserve"> </w:t>
      </w:r>
      <w:hyperlink r:id="rId43" w:anchor="0" w:history="1">
        <w:r w:rsidRPr="002A1B0F">
          <w:rPr>
            <w:rFonts w:ascii="Arial" w:eastAsia="Times New Roman" w:hAnsi="Arial" w:cs="Arial"/>
            <w:color w:val="0000FF"/>
            <w:sz w:val="24"/>
            <w:szCs w:val="24"/>
            <w:u w:val="single"/>
            <w:lang w:eastAsia="es-CO"/>
          </w:rPr>
          <w:t>Sentencia C-311 de 2004</w:t>
        </w:r>
      </w:hyperlink>
      <w:r w:rsidRPr="002A1B0F">
        <w:rPr>
          <w:rFonts w:ascii="Arial" w:eastAsia="Times New Roman" w:hAnsi="Arial" w:cs="Arial"/>
          <w:sz w:val="24"/>
          <w:szCs w:val="24"/>
          <w:lang w:eastAsia="es-CO"/>
        </w:rPr>
        <w:t xml:space="preserve">, </w:t>
      </w:r>
      <w:r w:rsidRPr="002A1B0F">
        <w:rPr>
          <w:rFonts w:ascii="Arial" w:eastAsia="Times New Roman" w:hAnsi="Arial" w:cs="Arial"/>
          <w:b/>
          <w:bCs/>
          <w:sz w:val="24"/>
          <w:szCs w:val="24"/>
          <w:lang w:eastAsia="es-CO"/>
        </w:rPr>
        <w:t>de manera condicionada</w:t>
      </w:r>
      <w:r w:rsidRPr="002A1B0F">
        <w:rPr>
          <w:rFonts w:ascii="Arial" w:eastAsia="Times New Roman" w:hAnsi="Arial" w:cs="Arial"/>
          <w:sz w:val="24"/>
          <w:szCs w:val="24"/>
          <w:lang w:eastAsia="es-CO"/>
        </w:rPr>
        <w:t xml:space="preserve">  ; </w:t>
      </w:r>
      <w:hyperlink r:id="rId44" w:anchor="0" w:history="1">
        <w:r w:rsidRPr="002A1B0F">
          <w:rPr>
            <w:rFonts w:ascii="Arial" w:eastAsia="Times New Roman" w:hAnsi="Arial" w:cs="Arial"/>
            <w:color w:val="0000FF"/>
            <w:sz w:val="24"/>
            <w:szCs w:val="24"/>
            <w:u w:val="single"/>
            <w:lang w:eastAsia="es-CO"/>
          </w:rPr>
          <w:t>Ver el Concepto del Consejo de Estado 1675 de 2005</w:t>
        </w:r>
      </w:hyperlink>
      <w:r w:rsidRPr="002A1B0F">
        <w:rPr>
          <w:rFonts w:ascii="Arial" w:eastAsia="Times New Roman" w:hAnsi="Arial" w:cs="Arial"/>
          <w:sz w:val="24"/>
          <w:szCs w:val="24"/>
          <w:lang w:eastAsia="es-CO"/>
        </w:rPr>
        <w:t xml:space="preserve"> </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4"/>
          <w:szCs w:val="24"/>
          <w:lang w:eastAsia="es-CO"/>
        </w:rPr>
        <w:t>Los cónyuges o compañeros permanentes de los gobernadores, diputados, alcaldes municipales y distritales y concejales municipales y distritales, y miembros de juntas administradoras locales municipales y distritales y sus parientes dentro del cuarto grado de consanguinidad, segundo de afinidad o primero civil, no podrán ser miembros de juntas o consejos directivos de entidades de los sectores central o descentralizado del correspondiente departamento, distrito o municipio ni miembros de juntas directivas, representantes legales, revisores fiscales, auditores o administradores de entidades prestadoras de los servicios públicos domiciliarios o de seguridad social en el respectivo departamento, distrito o municipio; ni contratistas de ninguna de las entidades mencionadas en este inciso directa o indirectamente.</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b/>
          <w:bCs/>
          <w:sz w:val="24"/>
          <w:szCs w:val="24"/>
          <w:lang w:eastAsia="es-CO"/>
        </w:rPr>
        <w:t xml:space="preserve">Parágrafo 1º- </w:t>
      </w:r>
      <w:r w:rsidRPr="002A1B0F">
        <w:rPr>
          <w:rFonts w:ascii="Arial" w:eastAsia="Times New Roman" w:hAnsi="Arial" w:cs="Arial"/>
          <w:sz w:val="24"/>
          <w:szCs w:val="24"/>
          <w:lang w:eastAsia="es-CO"/>
        </w:rPr>
        <w:t>Se exceptúan de lo previsto en este Artículo, los nombramientos que se hagan en aplicación de las normas vigentes sobre carrera administrativa.</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b/>
          <w:bCs/>
          <w:sz w:val="24"/>
          <w:szCs w:val="24"/>
          <w:lang w:eastAsia="es-CO"/>
        </w:rPr>
        <w:t xml:space="preserve">Parágrafo 2º- </w:t>
      </w:r>
      <w:r w:rsidRPr="002A1B0F">
        <w:rPr>
          <w:rFonts w:ascii="Arial" w:eastAsia="Times New Roman" w:hAnsi="Arial" w:cs="Arial"/>
          <w:sz w:val="24"/>
          <w:szCs w:val="24"/>
          <w:lang w:eastAsia="es-CO"/>
        </w:rPr>
        <w:t xml:space="preserve">Las prohibiciones para el nombramiento, elección o designación de servidores públicos y trabajadores previstas en este Artículo también se aplicarán </w:t>
      </w:r>
      <w:r w:rsidRPr="002A1B0F">
        <w:rPr>
          <w:rFonts w:ascii="Arial" w:eastAsia="Times New Roman" w:hAnsi="Arial" w:cs="Arial"/>
          <w:sz w:val="24"/>
          <w:szCs w:val="24"/>
          <w:lang w:eastAsia="es-CO"/>
        </w:rPr>
        <w:lastRenderedPageBreak/>
        <w:t>en relación con la vinculación de personal a través de contratos de prestación de servicios.</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hyperlink r:id="rId45" w:anchor="0" w:history="1">
        <w:r w:rsidRPr="002A1B0F">
          <w:rPr>
            <w:rFonts w:ascii="Arial" w:eastAsia="Times New Roman" w:hAnsi="Arial" w:cs="Arial"/>
            <w:color w:val="0000FF"/>
            <w:sz w:val="24"/>
            <w:szCs w:val="24"/>
            <w:u w:val="single"/>
            <w:lang w:eastAsia="es-CO"/>
          </w:rPr>
          <w:t xml:space="preserve">Ver Concepto de la Secretaría General 60 de 2001 </w:t>
        </w:r>
      </w:hyperlink>
      <w:r w:rsidRPr="002A1B0F">
        <w:rPr>
          <w:rFonts w:ascii="Arial" w:eastAsia="Times New Roman" w:hAnsi="Arial" w:cs="Arial"/>
          <w:sz w:val="24"/>
          <w:szCs w:val="24"/>
          <w:lang w:eastAsia="es-CO"/>
        </w:rPr>
        <w:t xml:space="preserve">, </w:t>
      </w:r>
      <w:hyperlink r:id="rId46" w:anchor="0" w:history="1">
        <w:r w:rsidRPr="002A1B0F">
          <w:rPr>
            <w:rFonts w:ascii="Arial" w:eastAsia="Times New Roman" w:hAnsi="Arial" w:cs="Arial"/>
            <w:color w:val="0000FF"/>
            <w:sz w:val="24"/>
            <w:szCs w:val="24"/>
            <w:u w:val="single"/>
            <w:lang w:eastAsia="es-CO"/>
          </w:rPr>
          <w:t xml:space="preserve">Ver el Concepto del Consejo de Estado 1347 de 2001 </w:t>
        </w:r>
      </w:hyperlink>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b/>
          <w:bCs/>
          <w:sz w:val="24"/>
          <w:szCs w:val="24"/>
          <w:lang w:eastAsia="es-CO"/>
        </w:rPr>
        <w:t>Artículo </w:t>
      </w:r>
      <w:bookmarkStart w:id="28" w:name="50"/>
      <w:r w:rsidRPr="002A1B0F">
        <w:rPr>
          <w:rFonts w:ascii="Arial" w:eastAsia="Times New Roman" w:hAnsi="Arial" w:cs="Arial"/>
          <w:b/>
          <w:bCs/>
          <w:sz w:val="24"/>
          <w:szCs w:val="24"/>
          <w:lang w:eastAsia="es-CO"/>
        </w:rPr>
        <w:t> </w:t>
      </w:r>
      <w:bookmarkEnd w:id="28"/>
      <w:r w:rsidRPr="002A1B0F">
        <w:rPr>
          <w:rFonts w:ascii="Arial" w:eastAsia="Times New Roman" w:hAnsi="Arial" w:cs="Arial"/>
          <w:b/>
          <w:bCs/>
          <w:sz w:val="24"/>
          <w:szCs w:val="24"/>
          <w:lang w:eastAsia="es-CO"/>
        </w:rPr>
        <w:t>50.- Prohibición para el manejo de cupos presupuestales.</w:t>
      </w:r>
      <w:r w:rsidRPr="002A1B0F">
        <w:rPr>
          <w:rFonts w:ascii="Arial" w:eastAsia="Times New Roman" w:hAnsi="Arial" w:cs="Arial"/>
          <w:sz w:val="24"/>
          <w:szCs w:val="24"/>
          <w:lang w:eastAsia="es-CO"/>
        </w:rPr>
        <w:t xml:space="preserve"> Prohíbese a los diputados, concejales y miembros de juntas administradoras locales municipales y distritales, intervenir en beneficio propio o de su partido o grupo político, en la asignación de cupos presupuestales o en el manejo, dirección o utilización de recursos del presupuesto, sin perjuicio de la iniciativa en materia de gasto que se ejercerá únicamente con ocasión del debate al respectivo plan de desarrollo y del debate de la ordenanza o acuerdo anual de presupuesto, en la forma que establecen las leyes orgánicas del plan y del presupuesto.</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b/>
          <w:bCs/>
          <w:sz w:val="24"/>
          <w:szCs w:val="24"/>
          <w:lang w:eastAsia="es-CO"/>
        </w:rPr>
        <w:t>Artículo </w:t>
      </w:r>
      <w:bookmarkStart w:id="29" w:name="51"/>
      <w:r w:rsidRPr="002A1B0F">
        <w:rPr>
          <w:rFonts w:ascii="Arial" w:eastAsia="Times New Roman" w:hAnsi="Arial" w:cs="Arial"/>
          <w:b/>
          <w:bCs/>
          <w:sz w:val="24"/>
          <w:szCs w:val="24"/>
          <w:lang w:eastAsia="es-CO"/>
        </w:rPr>
        <w:t> </w:t>
      </w:r>
      <w:bookmarkEnd w:id="29"/>
      <w:r w:rsidRPr="002A1B0F">
        <w:rPr>
          <w:rFonts w:ascii="Arial" w:eastAsia="Times New Roman" w:hAnsi="Arial" w:cs="Arial"/>
          <w:b/>
          <w:bCs/>
          <w:sz w:val="24"/>
          <w:szCs w:val="24"/>
          <w:lang w:eastAsia="es-CO"/>
        </w:rPr>
        <w:t>51.- Extensión de las incompatibilidades de los contralores y personeros.</w:t>
      </w:r>
      <w:r w:rsidRPr="002A1B0F">
        <w:rPr>
          <w:rFonts w:ascii="Arial" w:eastAsia="Times New Roman" w:hAnsi="Arial" w:cs="Arial"/>
          <w:sz w:val="24"/>
          <w:szCs w:val="24"/>
          <w:lang w:eastAsia="es-CO"/>
        </w:rPr>
        <w:t xml:space="preserve"> Las incompatibilidades de los contralores departamentales, distritales y municipales y de los personeros distritales y municipales tendrán vigencia durante el período para el cual fueron elegidos y hasta doce (12) meses posteriores al vencimiento del período respectivo o la aceptación de la renuncia.</w:t>
      </w:r>
    </w:p>
    <w:p w:rsidR="002A1B0F" w:rsidRPr="002A1B0F" w:rsidRDefault="002A1B0F" w:rsidP="002A1B0F">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2A1B0F">
        <w:rPr>
          <w:rFonts w:ascii="Arial" w:eastAsia="Times New Roman" w:hAnsi="Arial" w:cs="Arial"/>
          <w:b/>
          <w:bCs/>
          <w:sz w:val="24"/>
          <w:szCs w:val="24"/>
          <w:lang w:eastAsia="es-CO"/>
        </w:rPr>
        <w:t>CAPÍTULO VI</w:t>
      </w:r>
    </w:p>
    <w:p w:rsidR="002A1B0F" w:rsidRPr="002A1B0F" w:rsidRDefault="002A1B0F" w:rsidP="002A1B0F">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2A1B0F">
        <w:rPr>
          <w:rFonts w:ascii="Arial" w:eastAsia="Times New Roman" w:hAnsi="Arial" w:cs="Arial"/>
          <w:b/>
          <w:bCs/>
          <w:sz w:val="24"/>
          <w:szCs w:val="24"/>
          <w:lang w:eastAsia="es-CO"/>
        </w:rPr>
        <w:t>Régimen para Santafé de Bogotá Distrito Capital</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b/>
          <w:bCs/>
          <w:sz w:val="24"/>
          <w:szCs w:val="24"/>
          <w:lang w:eastAsia="es-CO"/>
        </w:rPr>
        <w:t>Artículo </w:t>
      </w:r>
      <w:bookmarkStart w:id="30" w:name="52"/>
      <w:r w:rsidRPr="002A1B0F">
        <w:rPr>
          <w:rFonts w:ascii="Arial" w:eastAsia="Times New Roman" w:hAnsi="Arial" w:cs="Arial"/>
          <w:b/>
          <w:bCs/>
          <w:sz w:val="24"/>
          <w:szCs w:val="24"/>
          <w:lang w:eastAsia="es-CO"/>
        </w:rPr>
        <w:t> </w:t>
      </w:r>
      <w:bookmarkEnd w:id="30"/>
      <w:r w:rsidRPr="002A1B0F">
        <w:rPr>
          <w:rFonts w:ascii="Arial" w:eastAsia="Times New Roman" w:hAnsi="Arial" w:cs="Arial"/>
          <w:b/>
          <w:bCs/>
          <w:sz w:val="24"/>
          <w:szCs w:val="24"/>
          <w:lang w:eastAsia="es-CO"/>
        </w:rPr>
        <w:t>52.- Financiación de gastos de funcionamiento de Santafé de Bogotá D.C</w:t>
      </w:r>
      <w:r w:rsidRPr="002A1B0F">
        <w:rPr>
          <w:rFonts w:ascii="Arial" w:eastAsia="Times New Roman" w:hAnsi="Arial" w:cs="Arial"/>
          <w:sz w:val="24"/>
          <w:szCs w:val="24"/>
          <w:lang w:eastAsia="es-CO"/>
        </w:rPr>
        <w:t>. Los gastos de funcionamiento de Santafé de Bogotá D.C. deben financiarse con sus ingresos corrientes de libre destinación, de tal manera que éstos sean suficientes para atender sus obligaciones corrientes, provisionar el pasivo prestacional y pensional; y financiar, al menos parcialmente, la inversión pública autónoma del distrito. En consecuencia, no se podrán financiar gastos de funcionamiento con recursos de:</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4"/>
          <w:szCs w:val="24"/>
          <w:lang w:eastAsia="es-CO"/>
        </w:rPr>
        <w:t>a) El situado fiscal; </w:t>
      </w:r>
      <w:r w:rsidRPr="002A1B0F">
        <w:rPr>
          <w:rFonts w:ascii="Arial" w:eastAsia="Times New Roman" w:hAnsi="Arial" w:cs="Arial"/>
          <w:b/>
          <w:bCs/>
          <w:sz w:val="24"/>
          <w:szCs w:val="24"/>
          <w:lang w:eastAsia="es-CO"/>
        </w:rPr>
        <w:t xml:space="preserve">Declarado INEXEQUIBLE por la Corte Constitucional mediante </w:t>
      </w:r>
      <w:hyperlink r:id="rId47" w:anchor="0" w:history="1">
        <w:r w:rsidRPr="002A1B0F">
          <w:rPr>
            <w:rFonts w:ascii="Arial" w:eastAsia="Times New Roman" w:hAnsi="Arial" w:cs="Arial"/>
            <w:color w:val="0000FF"/>
            <w:sz w:val="24"/>
            <w:szCs w:val="24"/>
            <w:u w:val="single"/>
            <w:lang w:eastAsia="es-CO"/>
          </w:rPr>
          <w:t xml:space="preserve">Sentencia C-837 de 2001 </w:t>
        </w:r>
      </w:hyperlink>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4"/>
          <w:szCs w:val="24"/>
          <w:lang w:eastAsia="es-CO"/>
        </w:rPr>
        <w:t>b) La participación de los municipios en los ingresos corrientes de la Nación de forzosa inversión;</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4"/>
          <w:szCs w:val="24"/>
          <w:lang w:eastAsia="es-CO"/>
        </w:rPr>
        <w:t>c) Los ingresos percibidos en favor de terceros que, por mandato legal o convencional, las entidades territoriales estén encargadas de administrar, recaudar o ejecutar;</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4"/>
          <w:szCs w:val="24"/>
          <w:lang w:eastAsia="es-CO"/>
        </w:rPr>
        <w:t>d) Los recursos del balance, conformados por los saldos de apropiación financiados con recursos de destinación específica;</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4"/>
          <w:szCs w:val="24"/>
          <w:lang w:eastAsia="es-CO"/>
        </w:rPr>
        <w:lastRenderedPageBreak/>
        <w:t>e) Los recursos de cofinanciación;</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4"/>
          <w:szCs w:val="24"/>
          <w:lang w:eastAsia="es-CO"/>
        </w:rPr>
        <w:t>f) Las regalías y compensaciones;</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4"/>
          <w:szCs w:val="24"/>
          <w:lang w:eastAsia="es-CO"/>
        </w:rPr>
        <w:t>g) El crédito interno o externo;</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4"/>
          <w:szCs w:val="24"/>
          <w:lang w:eastAsia="es-CO"/>
        </w:rPr>
        <w:t>h) Los activos, inversiones y rentas titularizados, así como el producto de los procesos de titularización; </w:t>
      </w:r>
      <w:r w:rsidRPr="002A1B0F">
        <w:rPr>
          <w:rFonts w:ascii="Arial" w:eastAsia="Times New Roman" w:hAnsi="Arial" w:cs="Arial"/>
          <w:b/>
          <w:bCs/>
          <w:sz w:val="24"/>
          <w:szCs w:val="24"/>
          <w:lang w:eastAsia="es-CO"/>
        </w:rPr>
        <w:t>Declarado INEXEQUIBLE por la Corte Constitucional mediante</w:t>
      </w:r>
      <w:r w:rsidRPr="002A1B0F">
        <w:rPr>
          <w:rFonts w:ascii="Arial" w:eastAsia="Times New Roman" w:hAnsi="Arial" w:cs="Arial"/>
          <w:sz w:val="24"/>
          <w:szCs w:val="24"/>
          <w:lang w:eastAsia="es-CO"/>
        </w:rPr>
        <w:t xml:space="preserve"> </w:t>
      </w:r>
      <w:hyperlink r:id="rId48" w:anchor="0" w:history="1">
        <w:r w:rsidRPr="002A1B0F">
          <w:rPr>
            <w:rFonts w:ascii="Arial" w:eastAsia="Times New Roman" w:hAnsi="Arial" w:cs="Arial"/>
            <w:color w:val="0000FF"/>
            <w:sz w:val="24"/>
            <w:szCs w:val="24"/>
            <w:u w:val="single"/>
            <w:lang w:eastAsia="es-CO"/>
          </w:rPr>
          <w:t xml:space="preserve">Sentencia C-837 de 2001 </w:t>
        </w:r>
      </w:hyperlink>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4"/>
          <w:szCs w:val="24"/>
          <w:lang w:eastAsia="es-CO"/>
        </w:rPr>
        <w:t>i) La sobretasa al ACPM;</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4"/>
          <w:szCs w:val="24"/>
          <w:lang w:eastAsia="es-CO"/>
        </w:rPr>
        <w:t>j) El producto de la venta de activos fijos; </w:t>
      </w:r>
      <w:r w:rsidRPr="002A1B0F">
        <w:rPr>
          <w:rFonts w:ascii="Arial" w:eastAsia="Times New Roman" w:hAnsi="Arial" w:cs="Arial"/>
          <w:b/>
          <w:bCs/>
          <w:sz w:val="24"/>
          <w:szCs w:val="24"/>
          <w:lang w:eastAsia="es-CO"/>
        </w:rPr>
        <w:t xml:space="preserve">Declarado INEXEQUIBLE por la Corte Constitucional mediante </w:t>
      </w:r>
      <w:hyperlink r:id="rId49" w:anchor="0" w:history="1">
        <w:r w:rsidRPr="002A1B0F">
          <w:rPr>
            <w:rFonts w:ascii="Arial" w:eastAsia="Times New Roman" w:hAnsi="Arial" w:cs="Arial"/>
            <w:color w:val="0000FF"/>
            <w:sz w:val="24"/>
            <w:szCs w:val="24"/>
            <w:u w:val="single"/>
            <w:lang w:eastAsia="es-CO"/>
          </w:rPr>
          <w:t xml:space="preserve">Sentencia C-837 de 2001 </w:t>
        </w:r>
      </w:hyperlink>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4"/>
          <w:szCs w:val="24"/>
          <w:lang w:eastAsia="es-CO"/>
        </w:rPr>
        <w:t>k) Otros aportes y transferencias con destinación específica o de carácter transitorio, y</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4"/>
          <w:szCs w:val="24"/>
          <w:lang w:eastAsia="es-CO"/>
        </w:rPr>
        <w:t>l) Los rendimientos financieros producto de rentas de destinación específica.</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b/>
          <w:bCs/>
          <w:sz w:val="24"/>
          <w:szCs w:val="24"/>
          <w:lang w:eastAsia="es-CO"/>
        </w:rPr>
        <w:t xml:space="preserve">Parágrafo 1º- </w:t>
      </w:r>
      <w:r w:rsidRPr="002A1B0F">
        <w:rPr>
          <w:rFonts w:ascii="Arial" w:eastAsia="Times New Roman" w:hAnsi="Arial" w:cs="Arial"/>
          <w:sz w:val="24"/>
          <w:szCs w:val="24"/>
          <w:lang w:eastAsia="es-CO"/>
        </w:rPr>
        <w:t>Los gastos para la financiación de docentes y personal del sector salud que se financien con cargo a recursos de libre destinación del distrito y que generen obligaciones que no se extingan en una vigencia, sólo podrán seguirse financiando con ingresos corrientes de libre destinación.</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b/>
          <w:bCs/>
          <w:sz w:val="24"/>
          <w:szCs w:val="24"/>
          <w:lang w:eastAsia="es-CO"/>
        </w:rPr>
        <w:t xml:space="preserve">Parágrafo 2º- </w:t>
      </w:r>
      <w:r w:rsidRPr="002A1B0F">
        <w:rPr>
          <w:rFonts w:ascii="Arial" w:eastAsia="Times New Roman" w:hAnsi="Arial" w:cs="Arial"/>
          <w:sz w:val="24"/>
          <w:szCs w:val="24"/>
          <w:lang w:eastAsia="es-CO"/>
        </w:rPr>
        <w:t>Los gastos de funcionamiento que no sean cancelados durante la vigencia fiscal en que se causen, se seguirán considerando como gastos de funcionamiento durante la vigencia fiscal en que se paguen.</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b/>
          <w:bCs/>
          <w:sz w:val="24"/>
          <w:szCs w:val="24"/>
          <w:lang w:eastAsia="es-CO"/>
        </w:rPr>
        <w:t xml:space="preserve">Parágrafo 3º- </w:t>
      </w:r>
      <w:r w:rsidRPr="002A1B0F">
        <w:rPr>
          <w:rFonts w:ascii="Arial" w:eastAsia="Times New Roman" w:hAnsi="Arial" w:cs="Arial"/>
          <w:sz w:val="24"/>
          <w:szCs w:val="24"/>
          <w:lang w:eastAsia="es-CO"/>
        </w:rPr>
        <w:t>Los contratos de prestación de servicios para la realización de actividades de carácter administrativo se clasificarán para los efectos de la presente ley como gastos de funcionamiento, independientemente del origen de los recursos con los cuales se financien.</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b/>
          <w:bCs/>
          <w:sz w:val="24"/>
          <w:szCs w:val="24"/>
          <w:lang w:eastAsia="es-CO"/>
        </w:rPr>
        <w:t>Artículo </w:t>
      </w:r>
      <w:bookmarkStart w:id="31" w:name="53"/>
      <w:r w:rsidRPr="002A1B0F">
        <w:rPr>
          <w:rFonts w:ascii="Arial" w:eastAsia="Times New Roman" w:hAnsi="Arial" w:cs="Arial"/>
          <w:b/>
          <w:bCs/>
          <w:sz w:val="24"/>
          <w:szCs w:val="24"/>
          <w:lang w:eastAsia="es-CO"/>
        </w:rPr>
        <w:t> </w:t>
      </w:r>
      <w:bookmarkEnd w:id="31"/>
      <w:r w:rsidRPr="002A1B0F">
        <w:rPr>
          <w:rFonts w:ascii="Arial" w:eastAsia="Times New Roman" w:hAnsi="Arial" w:cs="Arial"/>
          <w:b/>
          <w:bCs/>
          <w:sz w:val="24"/>
          <w:szCs w:val="24"/>
          <w:lang w:eastAsia="es-CO"/>
        </w:rPr>
        <w:t>53.- Valor máximo de los gastos de funcionamiento de Santafé de Bogotá, D.C.</w:t>
      </w:r>
      <w:r w:rsidRPr="002A1B0F">
        <w:rPr>
          <w:rFonts w:ascii="Arial" w:eastAsia="Times New Roman" w:hAnsi="Arial" w:cs="Arial"/>
          <w:sz w:val="24"/>
          <w:szCs w:val="24"/>
          <w:lang w:eastAsia="es-CO"/>
        </w:rPr>
        <w:t xml:space="preserve"> Durante cada vigencia fiscal, los gastos de funcionamiento de Santafé de Bogotá, Distrito Capital, incluida la personería, no podrán superar el cincuenta por ciento (50%) como proporción de sus ingresos corrientes de libre destinación.</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b/>
          <w:bCs/>
          <w:sz w:val="24"/>
          <w:szCs w:val="24"/>
          <w:lang w:eastAsia="es-CO"/>
        </w:rPr>
        <w:t xml:space="preserve">Parágrafo- </w:t>
      </w:r>
      <w:r w:rsidRPr="002A1B0F">
        <w:rPr>
          <w:rFonts w:ascii="Arial" w:eastAsia="Times New Roman" w:hAnsi="Arial" w:cs="Arial"/>
          <w:sz w:val="24"/>
          <w:szCs w:val="24"/>
          <w:lang w:eastAsia="es-CO"/>
        </w:rPr>
        <w:t>Se establece un período de transición a partir del año 2001 para Santafé de Bogotá, Distrito Capital con el fin de dar aplicación a la presente ley así:</w:t>
      </w:r>
    </w:p>
    <w:tbl>
      <w:tblPr>
        <w:tblW w:w="8340" w:type="dxa"/>
        <w:jc w:val="center"/>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2993"/>
        <w:gridCol w:w="1335"/>
        <w:gridCol w:w="1335"/>
        <w:gridCol w:w="1335"/>
        <w:gridCol w:w="1342"/>
      </w:tblGrid>
      <w:tr w:rsidR="002A1B0F" w:rsidRPr="002A1B0F" w:rsidTr="002A1B0F">
        <w:trPr>
          <w:tblCellSpacing w:w="7" w:type="dxa"/>
          <w:jc w:val="center"/>
        </w:trPr>
        <w:tc>
          <w:tcPr>
            <w:tcW w:w="1800" w:type="pct"/>
            <w:tcBorders>
              <w:top w:val="outset" w:sz="6" w:space="0" w:color="auto"/>
              <w:left w:val="outset" w:sz="6" w:space="0" w:color="auto"/>
              <w:bottom w:val="outset" w:sz="6" w:space="0" w:color="auto"/>
              <w:right w:val="outset" w:sz="6" w:space="0" w:color="auto"/>
            </w:tcBorders>
            <w:hideMark/>
          </w:tcPr>
          <w:p w:rsidR="002A1B0F" w:rsidRPr="002A1B0F" w:rsidRDefault="002A1B0F" w:rsidP="002A1B0F">
            <w:pPr>
              <w:spacing w:after="0" w:line="240" w:lineRule="auto"/>
              <w:rPr>
                <w:rFonts w:ascii="Times New Roman" w:eastAsia="Times New Roman" w:hAnsi="Times New Roman" w:cs="Times New Roman"/>
                <w:sz w:val="24"/>
                <w:szCs w:val="24"/>
                <w:lang w:eastAsia="es-CO"/>
              </w:rPr>
            </w:pPr>
            <w:r w:rsidRPr="002A1B0F">
              <w:rPr>
                <w:rFonts w:ascii="Times New Roman" w:eastAsia="Times New Roman" w:hAnsi="Times New Roman" w:cs="Times New Roman"/>
                <w:sz w:val="24"/>
                <w:szCs w:val="24"/>
                <w:lang w:eastAsia="es-CO"/>
              </w:rPr>
              <w:t> </w:t>
            </w:r>
          </w:p>
        </w:tc>
        <w:tc>
          <w:tcPr>
            <w:tcW w:w="3200" w:type="pct"/>
            <w:gridSpan w:val="4"/>
            <w:tcBorders>
              <w:top w:val="outset" w:sz="6" w:space="0" w:color="auto"/>
              <w:left w:val="outset" w:sz="6" w:space="0" w:color="auto"/>
              <w:bottom w:val="outset" w:sz="6" w:space="0" w:color="auto"/>
              <w:right w:val="outset" w:sz="6" w:space="0" w:color="auto"/>
            </w:tcBorders>
            <w:hideMark/>
          </w:tcPr>
          <w:p w:rsidR="002A1B0F" w:rsidRPr="002A1B0F" w:rsidRDefault="002A1B0F" w:rsidP="002A1B0F">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2A1B0F">
              <w:rPr>
                <w:rFonts w:ascii="Arial" w:eastAsia="Times New Roman" w:hAnsi="Arial" w:cs="Arial"/>
                <w:b/>
                <w:bCs/>
                <w:sz w:val="20"/>
                <w:szCs w:val="20"/>
                <w:lang w:eastAsia="es-CO"/>
              </w:rPr>
              <w:t>Año</w:t>
            </w:r>
          </w:p>
        </w:tc>
      </w:tr>
      <w:tr w:rsidR="002A1B0F" w:rsidRPr="002A1B0F" w:rsidTr="002A1B0F">
        <w:trPr>
          <w:tblCellSpacing w:w="7" w:type="dxa"/>
          <w:jc w:val="center"/>
        </w:trPr>
        <w:tc>
          <w:tcPr>
            <w:tcW w:w="1800" w:type="pct"/>
            <w:tcBorders>
              <w:top w:val="outset" w:sz="6" w:space="0" w:color="auto"/>
              <w:left w:val="outset" w:sz="6" w:space="0" w:color="auto"/>
              <w:bottom w:val="outset" w:sz="6" w:space="0" w:color="auto"/>
              <w:right w:val="outset" w:sz="6" w:space="0" w:color="auto"/>
            </w:tcBorders>
            <w:hideMark/>
          </w:tcPr>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0"/>
                <w:szCs w:val="20"/>
                <w:lang w:eastAsia="es-CO"/>
              </w:rPr>
              <w:lastRenderedPageBreak/>
              <w:t> </w:t>
            </w:r>
          </w:p>
        </w:tc>
        <w:tc>
          <w:tcPr>
            <w:tcW w:w="800" w:type="pct"/>
            <w:tcBorders>
              <w:top w:val="outset" w:sz="6" w:space="0" w:color="auto"/>
              <w:left w:val="outset" w:sz="6" w:space="0" w:color="auto"/>
              <w:bottom w:val="outset" w:sz="6" w:space="0" w:color="auto"/>
              <w:right w:val="outset" w:sz="6" w:space="0" w:color="auto"/>
            </w:tcBorders>
            <w:hideMark/>
          </w:tcPr>
          <w:p w:rsidR="002A1B0F" w:rsidRPr="002A1B0F" w:rsidRDefault="002A1B0F" w:rsidP="002A1B0F">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2A1B0F">
              <w:rPr>
                <w:rFonts w:ascii="Arial" w:eastAsia="Times New Roman" w:hAnsi="Arial" w:cs="Arial"/>
                <w:b/>
                <w:bCs/>
                <w:sz w:val="20"/>
                <w:szCs w:val="20"/>
                <w:lang w:eastAsia="es-CO"/>
              </w:rPr>
              <w:t>2001</w:t>
            </w:r>
          </w:p>
        </w:tc>
        <w:tc>
          <w:tcPr>
            <w:tcW w:w="800" w:type="pct"/>
            <w:tcBorders>
              <w:top w:val="outset" w:sz="6" w:space="0" w:color="auto"/>
              <w:left w:val="outset" w:sz="6" w:space="0" w:color="auto"/>
              <w:bottom w:val="outset" w:sz="6" w:space="0" w:color="auto"/>
              <w:right w:val="outset" w:sz="6" w:space="0" w:color="auto"/>
            </w:tcBorders>
            <w:hideMark/>
          </w:tcPr>
          <w:p w:rsidR="002A1B0F" w:rsidRPr="002A1B0F" w:rsidRDefault="002A1B0F" w:rsidP="002A1B0F">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2A1B0F">
              <w:rPr>
                <w:rFonts w:ascii="Arial" w:eastAsia="Times New Roman" w:hAnsi="Arial" w:cs="Arial"/>
                <w:b/>
                <w:bCs/>
                <w:sz w:val="20"/>
                <w:szCs w:val="20"/>
                <w:lang w:eastAsia="es-CO"/>
              </w:rPr>
              <w:t>2002</w:t>
            </w:r>
          </w:p>
        </w:tc>
        <w:tc>
          <w:tcPr>
            <w:tcW w:w="800" w:type="pct"/>
            <w:tcBorders>
              <w:top w:val="outset" w:sz="6" w:space="0" w:color="auto"/>
              <w:left w:val="outset" w:sz="6" w:space="0" w:color="auto"/>
              <w:bottom w:val="outset" w:sz="6" w:space="0" w:color="auto"/>
              <w:right w:val="outset" w:sz="6" w:space="0" w:color="auto"/>
            </w:tcBorders>
            <w:hideMark/>
          </w:tcPr>
          <w:p w:rsidR="002A1B0F" w:rsidRPr="002A1B0F" w:rsidRDefault="002A1B0F" w:rsidP="002A1B0F">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2A1B0F">
              <w:rPr>
                <w:rFonts w:ascii="Arial" w:eastAsia="Times New Roman" w:hAnsi="Arial" w:cs="Arial"/>
                <w:b/>
                <w:bCs/>
                <w:sz w:val="20"/>
                <w:szCs w:val="20"/>
                <w:lang w:eastAsia="es-CO"/>
              </w:rPr>
              <w:t>2003</w:t>
            </w:r>
          </w:p>
        </w:tc>
        <w:tc>
          <w:tcPr>
            <w:tcW w:w="800" w:type="pct"/>
            <w:tcBorders>
              <w:top w:val="outset" w:sz="6" w:space="0" w:color="auto"/>
              <w:left w:val="outset" w:sz="6" w:space="0" w:color="auto"/>
              <w:bottom w:val="outset" w:sz="6" w:space="0" w:color="auto"/>
              <w:right w:val="outset" w:sz="6" w:space="0" w:color="auto"/>
            </w:tcBorders>
            <w:hideMark/>
          </w:tcPr>
          <w:p w:rsidR="002A1B0F" w:rsidRPr="002A1B0F" w:rsidRDefault="002A1B0F" w:rsidP="002A1B0F">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2A1B0F">
              <w:rPr>
                <w:rFonts w:ascii="Arial" w:eastAsia="Times New Roman" w:hAnsi="Arial" w:cs="Arial"/>
                <w:b/>
                <w:bCs/>
                <w:sz w:val="20"/>
                <w:szCs w:val="20"/>
                <w:lang w:eastAsia="es-CO"/>
              </w:rPr>
              <w:t>004</w:t>
            </w:r>
          </w:p>
        </w:tc>
      </w:tr>
      <w:tr w:rsidR="002A1B0F" w:rsidRPr="002A1B0F" w:rsidTr="002A1B0F">
        <w:trPr>
          <w:tblCellSpacing w:w="7" w:type="dxa"/>
          <w:jc w:val="center"/>
        </w:trPr>
        <w:tc>
          <w:tcPr>
            <w:tcW w:w="1800" w:type="pct"/>
            <w:tcBorders>
              <w:top w:val="outset" w:sz="6" w:space="0" w:color="auto"/>
              <w:left w:val="outset" w:sz="6" w:space="0" w:color="auto"/>
              <w:bottom w:val="outset" w:sz="6" w:space="0" w:color="auto"/>
              <w:right w:val="outset" w:sz="6" w:space="0" w:color="auto"/>
            </w:tcBorders>
            <w:hideMark/>
          </w:tcPr>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0"/>
                <w:szCs w:val="20"/>
                <w:lang w:eastAsia="es-CO"/>
              </w:rPr>
              <w:t xml:space="preserve">Santafé de Bogotá, D. C. </w:t>
            </w:r>
          </w:p>
        </w:tc>
        <w:tc>
          <w:tcPr>
            <w:tcW w:w="800" w:type="pct"/>
            <w:tcBorders>
              <w:top w:val="outset" w:sz="6" w:space="0" w:color="auto"/>
              <w:left w:val="outset" w:sz="6" w:space="0" w:color="auto"/>
              <w:bottom w:val="outset" w:sz="6" w:space="0" w:color="auto"/>
              <w:right w:val="outset" w:sz="6" w:space="0" w:color="auto"/>
            </w:tcBorders>
            <w:hideMark/>
          </w:tcPr>
          <w:p w:rsidR="002A1B0F" w:rsidRPr="002A1B0F" w:rsidRDefault="002A1B0F" w:rsidP="002A1B0F">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2A1B0F">
              <w:rPr>
                <w:rFonts w:ascii="Arial" w:eastAsia="Times New Roman" w:hAnsi="Arial" w:cs="Arial"/>
                <w:sz w:val="20"/>
                <w:szCs w:val="20"/>
                <w:lang w:eastAsia="es-CO"/>
              </w:rPr>
              <w:t>58%</w:t>
            </w:r>
          </w:p>
        </w:tc>
        <w:tc>
          <w:tcPr>
            <w:tcW w:w="800" w:type="pct"/>
            <w:tcBorders>
              <w:top w:val="outset" w:sz="6" w:space="0" w:color="auto"/>
              <w:left w:val="outset" w:sz="6" w:space="0" w:color="auto"/>
              <w:bottom w:val="outset" w:sz="6" w:space="0" w:color="auto"/>
              <w:right w:val="outset" w:sz="6" w:space="0" w:color="auto"/>
            </w:tcBorders>
            <w:hideMark/>
          </w:tcPr>
          <w:p w:rsidR="002A1B0F" w:rsidRPr="002A1B0F" w:rsidRDefault="002A1B0F" w:rsidP="002A1B0F">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2A1B0F">
              <w:rPr>
                <w:rFonts w:ascii="Arial" w:eastAsia="Times New Roman" w:hAnsi="Arial" w:cs="Arial"/>
                <w:sz w:val="20"/>
                <w:szCs w:val="20"/>
                <w:lang w:eastAsia="es-CO"/>
              </w:rPr>
              <w:t>55%</w:t>
            </w:r>
          </w:p>
        </w:tc>
        <w:tc>
          <w:tcPr>
            <w:tcW w:w="800" w:type="pct"/>
            <w:tcBorders>
              <w:top w:val="outset" w:sz="6" w:space="0" w:color="auto"/>
              <w:left w:val="outset" w:sz="6" w:space="0" w:color="auto"/>
              <w:bottom w:val="outset" w:sz="6" w:space="0" w:color="auto"/>
              <w:right w:val="outset" w:sz="6" w:space="0" w:color="auto"/>
            </w:tcBorders>
            <w:hideMark/>
          </w:tcPr>
          <w:p w:rsidR="002A1B0F" w:rsidRPr="002A1B0F" w:rsidRDefault="002A1B0F" w:rsidP="002A1B0F">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2A1B0F">
              <w:rPr>
                <w:rFonts w:ascii="Arial" w:eastAsia="Times New Roman" w:hAnsi="Arial" w:cs="Arial"/>
                <w:sz w:val="20"/>
                <w:szCs w:val="20"/>
                <w:lang w:eastAsia="es-CO"/>
              </w:rPr>
              <w:t>52%</w:t>
            </w:r>
          </w:p>
        </w:tc>
        <w:tc>
          <w:tcPr>
            <w:tcW w:w="800" w:type="pct"/>
            <w:tcBorders>
              <w:top w:val="outset" w:sz="6" w:space="0" w:color="auto"/>
              <w:left w:val="outset" w:sz="6" w:space="0" w:color="auto"/>
              <w:bottom w:val="outset" w:sz="6" w:space="0" w:color="auto"/>
              <w:right w:val="outset" w:sz="6" w:space="0" w:color="auto"/>
            </w:tcBorders>
            <w:hideMark/>
          </w:tcPr>
          <w:p w:rsidR="002A1B0F" w:rsidRPr="002A1B0F" w:rsidRDefault="002A1B0F" w:rsidP="002A1B0F">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2A1B0F">
              <w:rPr>
                <w:rFonts w:ascii="Arial" w:eastAsia="Times New Roman" w:hAnsi="Arial" w:cs="Arial"/>
                <w:sz w:val="20"/>
                <w:szCs w:val="20"/>
                <w:lang w:eastAsia="es-CO"/>
              </w:rPr>
              <w:t>50%</w:t>
            </w:r>
          </w:p>
        </w:tc>
      </w:tr>
    </w:tbl>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Times New Roman" w:eastAsia="Times New Roman" w:hAnsi="Times New Roman" w:cs="Times New Roman"/>
          <w:sz w:val="24"/>
          <w:szCs w:val="24"/>
          <w:lang w:eastAsia="es-CO"/>
        </w:rPr>
        <w:t>  </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hyperlink r:id="rId50" w:anchor="1" w:history="1">
        <w:r w:rsidRPr="002A1B0F">
          <w:rPr>
            <w:rFonts w:ascii="Arial" w:eastAsia="Times New Roman" w:hAnsi="Arial" w:cs="Arial"/>
            <w:color w:val="0000FF"/>
            <w:sz w:val="24"/>
            <w:szCs w:val="24"/>
            <w:u w:val="single"/>
            <w:lang w:eastAsia="es-CO"/>
          </w:rPr>
          <w:t xml:space="preserve">Ver Fallo Tribunal Administrativo de Cundinamarca 597 de 2001 </w:t>
        </w:r>
      </w:hyperlink>
      <w:r w:rsidRPr="002A1B0F">
        <w:rPr>
          <w:rFonts w:ascii="Times New Roman" w:eastAsia="Times New Roman" w:hAnsi="Times New Roman" w:cs="Times New Roman"/>
          <w:sz w:val="24"/>
          <w:szCs w:val="24"/>
          <w:lang w:eastAsia="es-CO"/>
        </w:rPr>
        <w:t xml:space="preserve">, </w:t>
      </w:r>
      <w:hyperlink r:id="rId51" w:anchor="1" w:history="1">
        <w:r w:rsidRPr="002A1B0F">
          <w:rPr>
            <w:rFonts w:ascii="Arial" w:eastAsia="Times New Roman" w:hAnsi="Arial" w:cs="Arial"/>
            <w:color w:val="0000FF"/>
            <w:sz w:val="24"/>
            <w:szCs w:val="24"/>
            <w:u w:val="single"/>
            <w:lang w:eastAsia="es-CO"/>
          </w:rPr>
          <w:t>Ver Directiva del Alcalde Mayor No. 001 de 2001.</w:t>
        </w:r>
      </w:hyperlink>
      <w:r w:rsidRPr="002A1B0F">
        <w:rPr>
          <w:rFonts w:ascii="Arial" w:eastAsia="Times New Roman" w:hAnsi="Arial" w:cs="Arial"/>
          <w:sz w:val="24"/>
          <w:szCs w:val="24"/>
          <w:lang w:eastAsia="es-CO"/>
        </w:rPr>
        <w:t xml:space="preserve"> </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b/>
          <w:bCs/>
          <w:sz w:val="24"/>
          <w:szCs w:val="24"/>
          <w:lang w:eastAsia="es-CO"/>
        </w:rPr>
        <w:t>Artículo </w:t>
      </w:r>
      <w:bookmarkStart w:id="32" w:name="54"/>
      <w:r w:rsidRPr="002A1B0F">
        <w:rPr>
          <w:rFonts w:ascii="Arial" w:eastAsia="Times New Roman" w:hAnsi="Arial" w:cs="Arial"/>
          <w:b/>
          <w:bCs/>
          <w:sz w:val="24"/>
          <w:szCs w:val="24"/>
          <w:lang w:eastAsia="es-CO"/>
        </w:rPr>
        <w:t> </w:t>
      </w:r>
      <w:bookmarkEnd w:id="32"/>
      <w:r w:rsidRPr="002A1B0F">
        <w:rPr>
          <w:rFonts w:ascii="Arial" w:eastAsia="Times New Roman" w:hAnsi="Arial" w:cs="Arial"/>
          <w:b/>
          <w:bCs/>
          <w:sz w:val="24"/>
          <w:szCs w:val="24"/>
          <w:lang w:eastAsia="es-CO"/>
        </w:rPr>
        <w:t>54.- Valor máximo de los gastos del Concejo y la Contraloría de Santafé de Bogotá, D. C.</w:t>
      </w:r>
      <w:r w:rsidRPr="002A1B0F">
        <w:rPr>
          <w:rFonts w:ascii="Arial" w:eastAsia="Times New Roman" w:hAnsi="Arial" w:cs="Arial"/>
          <w:sz w:val="24"/>
          <w:szCs w:val="24"/>
          <w:lang w:eastAsia="es-CO"/>
        </w:rPr>
        <w:t xml:space="preserve"> Durante cada vigencia fiscal, la sumatoria de los gastos del Concejo y la Contraloría de Santafé de Bogotá no superará el monto de gastos en salarios mínimos legales vigentes, más un porcentaje de los ingresos corrientes anuales de libre destinación según la siguiente tabla:</w:t>
      </w:r>
    </w:p>
    <w:tbl>
      <w:tblPr>
        <w:tblW w:w="9765" w:type="dxa"/>
        <w:jc w:val="center"/>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3257"/>
        <w:gridCol w:w="3250"/>
        <w:gridCol w:w="3258"/>
      </w:tblGrid>
      <w:tr w:rsidR="002A1B0F" w:rsidRPr="002A1B0F" w:rsidTr="002A1B0F">
        <w:trPr>
          <w:tblCellSpacing w:w="7" w:type="dxa"/>
          <w:jc w:val="center"/>
        </w:trPr>
        <w:tc>
          <w:tcPr>
            <w:tcW w:w="1650" w:type="pct"/>
            <w:tcBorders>
              <w:top w:val="outset" w:sz="6" w:space="0" w:color="auto"/>
              <w:left w:val="outset" w:sz="6" w:space="0" w:color="auto"/>
              <w:bottom w:val="outset" w:sz="6" w:space="0" w:color="auto"/>
              <w:right w:val="outset" w:sz="6" w:space="0" w:color="auto"/>
            </w:tcBorders>
            <w:hideMark/>
          </w:tcPr>
          <w:p w:rsidR="002A1B0F" w:rsidRPr="002A1B0F" w:rsidRDefault="002A1B0F" w:rsidP="002A1B0F">
            <w:pPr>
              <w:spacing w:after="0" w:line="240" w:lineRule="auto"/>
              <w:rPr>
                <w:rFonts w:ascii="Times New Roman" w:eastAsia="Times New Roman" w:hAnsi="Times New Roman" w:cs="Times New Roman"/>
                <w:sz w:val="24"/>
                <w:szCs w:val="24"/>
                <w:lang w:eastAsia="es-CO"/>
              </w:rPr>
            </w:pPr>
            <w:r w:rsidRPr="002A1B0F">
              <w:rPr>
                <w:rFonts w:ascii="Times New Roman" w:eastAsia="Times New Roman" w:hAnsi="Times New Roman" w:cs="Times New Roman"/>
                <w:sz w:val="24"/>
                <w:szCs w:val="24"/>
                <w:lang w:eastAsia="es-CO"/>
              </w:rPr>
              <w:t> </w:t>
            </w:r>
          </w:p>
        </w:tc>
        <w:tc>
          <w:tcPr>
            <w:tcW w:w="1650" w:type="pct"/>
            <w:tcBorders>
              <w:top w:val="outset" w:sz="6" w:space="0" w:color="auto"/>
              <w:left w:val="outset" w:sz="6" w:space="0" w:color="auto"/>
              <w:bottom w:val="outset" w:sz="6" w:space="0" w:color="auto"/>
              <w:right w:val="outset" w:sz="6" w:space="0" w:color="auto"/>
            </w:tcBorders>
            <w:hideMark/>
          </w:tcPr>
          <w:p w:rsidR="002A1B0F" w:rsidRPr="002A1B0F" w:rsidRDefault="002A1B0F" w:rsidP="002A1B0F">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2A1B0F">
              <w:rPr>
                <w:rFonts w:ascii="Arial" w:eastAsia="Times New Roman" w:hAnsi="Arial" w:cs="Arial"/>
                <w:b/>
                <w:bCs/>
                <w:sz w:val="20"/>
                <w:szCs w:val="20"/>
                <w:lang w:eastAsia="es-CO"/>
              </w:rPr>
              <w:t>Límite en salarios mínimos legales mensuales</w:t>
            </w:r>
          </w:p>
        </w:tc>
        <w:tc>
          <w:tcPr>
            <w:tcW w:w="1650" w:type="pct"/>
            <w:tcBorders>
              <w:top w:val="outset" w:sz="6" w:space="0" w:color="auto"/>
              <w:left w:val="outset" w:sz="6" w:space="0" w:color="auto"/>
              <w:bottom w:val="outset" w:sz="6" w:space="0" w:color="auto"/>
              <w:right w:val="outset" w:sz="6" w:space="0" w:color="auto"/>
            </w:tcBorders>
            <w:hideMark/>
          </w:tcPr>
          <w:p w:rsidR="002A1B0F" w:rsidRPr="002A1B0F" w:rsidRDefault="002A1B0F" w:rsidP="002A1B0F">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2A1B0F">
              <w:rPr>
                <w:rFonts w:ascii="Arial" w:eastAsia="Times New Roman" w:hAnsi="Arial" w:cs="Arial"/>
                <w:b/>
                <w:bCs/>
                <w:sz w:val="20"/>
                <w:szCs w:val="20"/>
                <w:lang w:eastAsia="es-CO"/>
              </w:rPr>
              <w:t>Porcentaje de los ingresos corrientes de libre destinación</w:t>
            </w:r>
          </w:p>
        </w:tc>
      </w:tr>
      <w:tr w:rsidR="002A1B0F" w:rsidRPr="002A1B0F" w:rsidTr="002A1B0F">
        <w:trPr>
          <w:tblCellSpacing w:w="7" w:type="dxa"/>
          <w:jc w:val="center"/>
        </w:trPr>
        <w:tc>
          <w:tcPr>
            <w:tcW w:w="1650" w:type="pct"/>
            <w:tcBorders>
              <w:top w:val="outset" w:sz="6" w:space="0" w:color="auto"/>
              <w:left w:val="outset" w:sz="6" w:space="0" w:color="auto"/>
              <w:bottom w:val="outset" w:sz="6" w:space="0" w:color="auto"/>
              <w:right w:val="outset" w:sz="6" w:space="0" w:color="auto"/>
            </w:tcBorders>
            <w:hideMark/>
          </w:tcPr>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0"/>
                <w:szCs w:val="20"/>
                <w:lang w:eastAsia="es-CO"/>
              </w:rPr>
              <w:t>Concejo</w:t>
            </w:r>
          </w:p>
        </w:tc>
        <w:tc>
          <w:tcPr>
            <w:tcW w:w="1650" w:type="pct"/>
            <w:tcBorders>
              <w:top w:val="outset" w:sz="6" w:space="0" w:color="auto"/>
              <w:left w:val="outset" w:sz="6" w:space="0" w:color="auto"/>
              <w:bottom w:val="outset" w:sz="6" w:space="0" w:color="auto"/>
              <w:right w:val="outset" w:sz="6" w:space="0" w:color="auto"/>
            </w:tcBorders>
            <w:hideMark/>
          </w:tcPr>
          <w:p w:rsidR="002A1B0F" w:rsidRPr="002A1B0F" w:rsidRDefault="002A1B0F" w:rsidP="002A1B0F">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2A1B0F">
              <w:rPr>
                <w:rFonts w:ascii="Arial" w:eastAsia="Times New Roman" w:hAnsi="Arial" w:cs="Arial"/>
                <w:sz w:val="20"/>
                <w:szCs w:val="20"/>
                <w:lang w:eastAsia="es-CO"/>
              </w:rPr>
              <w:t>3.640 smlm</w:t>
            </w:r>
          </w:p>
        </w:tc>
        <w:tc>
          <w:tcPr>
            <w:tcW w:w="1650" w:type="pct"/>
            <w:tcBorders>
              <w:top w:val="outset" w:sz="6" w:space="0" w:color="auto"/>
              <w:left w:val="outset" w:sz="6" w:space="0" w:color="auto"/>
              <w:bottom w:val="outset" w:sz="6" w:space="0" w:color="auto"/>
              <w:right w:val="outset" w:sz="6" w:space="0" w:color="auto"/>
            </w:tcBorders>
            <w:hideMark/>
          </w:tcPr>
          <w:p w:rsidR="002A1B0F" w:rsidRPr="002A1B0F" w:rsidRDefault="002A1B0F" w:rsidP="002A1B0F">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2A1B0F">
              <w:rPr>
                <w:rFonts w:ascii="Arial" w:eastAsia="Times New Roman" w:hAnsi="Arial" w:cs="Arial"/>
                <w:sz w:val="20"/>
                <w:szCs w:val="20"/>
                <w:lang w:eastAsia="es-CO"/>
              </w:rPr>
              <w:t>2.0%</w:t>
            </w:r>
          </w:p>
        </w:tc>
      </w:tr>
      <w:tr w:rsidR="002A1B0F" w:rsidRPr="002A1B0F" w:rsidTr="002A1B0F">
        <w:trPr>
          <w:tblCellSpacing w:w="7" w:type="dxa"/>
          <w:jc w:val="center"/>
        </w:trPr>
        <w:tc>
          <w:tcPr>
            <w:tcW w:w="1650" w:type="pct"/>
            <w:tcBorders>
              <w:top w:val="outset" w:sz="6" w:space="0" w:color="auto"/>
              <w:left w:val="outset" w:sz="6" w:space="0" w:color="auto"/>
              <w:bottom w:val="outset" w:sz="6" w:space="0" w:color="auto"/>
              <w:right w:val="outset" w:sz="6" w:space="0" w:color="auto"/>
            </w:tcBorders>
            <w:hideMark/>
          </w:tcPr>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0"/>
                <w:szCs w:val="20"/>
                <w:lang w:eastAsia="es-CO"/>
              </w:rPr>
              <w:t>Contraloría</w:t>
            </w:r>
          </w:p>
        </w:tc>
        <w:tc>
          <w:tcPr>
            <w:tcW w:w="1650" w:type="pct"/>
            <w:tcBorders>
              <w:top w:val="outset" w:sz="6" w:space="0" w:color="auto"/>
              <w:left w:val="outset" w:sz="6" w:space="0" w:color="auto"/>
              <w:bottom w:val="outset" w:sz="6" w:space="0" w:color="auto"/>
              <w:right w:val="outset" w:sz="6" w:space="0" w:color="auto"/>
            </w:tcBorders>
            <w:hideMark/>
          </w:tcPr>
          <w:p w:rsidR="002A1B0F" w:rsidRPr="002A1B0F" w:rsidRDefault="002A1B0F" w:rsidP="002A1B0F">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2A1B0F">
              <w:rPr>
                <w:rFonts w:ascii="Arial" w:eastAsia="Times New Roman" w:hAnsi="Arial" w:cs="Arial"/>
                <w:sz w:val="20"/>
                <w:szCs w:val="20"/>
                <w:lang w:eastAsia="es-CO"/>
              </w:rPr>
              <w:t>3.640 smlm</w:t>
            </w:r>
          </w:p>
        </w:tc>
        <w:tc>
          <w:tcPr>
            <w:tcW w:w="1650" w:type="pct"/>
            <w:tcBorders>
              <w:top w:val="outset" w:sz="6" w:space="0" w:color="auto"/>
              <w:left w:val="outset" w:sz="6" w:space="0" w:color="auto"/>
              <w:bottom w:val="outset" w:sz="6" w:space="0" w:color="auto"/>
              <w:right w:val="outset" w:sz="6" w:space="0" w:color="auto"/>
            </w:tcBorders>
            <w:hideMark/>
          </w:tcPr>
          <w:p w:rsidR="002A1B0F" w:rsidRPr="002A1B0F" w:rsidRDefault="002A1B0F" w:rsidP="002A1B0F">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2A1B0F">
              <w:rPr>
                <w:rFonts w:ascii="Arial" w:eastAsia="Times New Roman" w:hAnsi="Arial" w:cs="Arial"/>
                <w:sz w:val="20"/>
                <w:szCs w:val="20"/>
                <w:lang w:eastAsia="es-CO"/>
              </w:rPr>
              <w:t>3.0%</w:t>
            </w:r>
          </w:p>
        </w:tc>
      </w:tr>
    </w:tbl>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b/>
          <w:bCs/>
          <w:sz w:val="24"/>
          <w:szCs w:val="24"/>
          <w:lang w:eastAsia="es-CO"/>
        </w:rPr>
        <w:t>Artículo </w:t>
      </w:r>
      <w:bookmarkStart w:id="33" w:name="55"/>
      <w:r w:rsidRPr="002A1B0F">
        <w:rPr>
          <w:rFonts w:ascii="Arial" w:eastAsia="Times New Roman" w:hAnsi="Arial" w:cs="Arial"/>
          <w:b/>
          <w:bCs/>
          <w:sz w:val="24"/>
          <w:szCs w:val="24"/>
          <w:lang w:eastAsia="es-CO"/>
        </w:rPr>
        <w:t> </w:t>
      </w:r>
      <w:bookmarkEnd w:id="33"/>
      <w:r w:rsidRPr="002A1B0F">
        <w:rPr>
          <w:rFonts w:ascii="Arial" w:eastAsia="Times New Roman" w:hAnsi="Arial" w:cs="Arial"/>
          <w:b/>
          <w:bCs/>
          <w:sz w:val="24"/>
          <w:szCs w:val="24"/>
          <w:lang w:eastAsia="es-CO"/>
        </w:rPr>
        <w:t>55.- Período de transición para ajustar los gastos del Concejo y la Contraloría de Santafé de Bogotá, D.C.</w:t>
      </w:r>
      <w:r w:rsidRPr="002A1B0F">
        <w:rPr>
          <w:rFonts w:ascii="Arial" w:eastAsia="Times New Roman" w:hAnsi="Arial" w:cs="Arial"/>
          <w:sz w:val="24"/>
          <w:szCs w:val="24"/>
          <w:lang w:eastAsia="es-CO"/>
        </w:rPr>
        <w:t xml:space="preserve"> Se establece un período de transición a partir del año 2001, para que Santafé de Bogotá, D.C., ajuste los gastos del Concejo y la Contraloría, de forma tal que al monto máximo de gastos autorizados en salarios mínimos en el Artículo anterior, se podrá sumar por período fiscal, los siguientes porcentajes de los ingresos corrientes de libre destinación:</w:t>
      </w:r>
    </w:p>
    <w:tbl>
      <w:tblPr>
        <w:tblW w:w="8325" w:type="dxa"/>
        <w:jc w:val="center"/>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2576"/>
        <w:gridCol w:w="1415"/>
        <w:gridCol w:w="1415"/>
        <w:gridCol w:w="1415"/>
        <w:gridCol w:w="1504"/>
      </w:tblGrid>
      <w:tr w:rsidR="002A1B0F" w:rsidRPr="002A1B0F" w:rsidTr="002A1B0F">
        <w:trPr>
          <w:tblCellSpacing w:w="7" w:type="dxa"/>
          <w:jc w:val="center"/>
        </w:trPr>
        <w:tc>
          <w:tcPr>
            <w:tcW w:w="1550" w:type="pct"/>
            <w:tcBorders>
              <w:top w:val="outset" w:sz="6" w:space="0" w:color="auto"/>
              <w:left w:val="outset" w:sz="6" w:space="0" w:color="auto"/>
              <w:bottom w:val="outset" w:sz="6" w:space="0" w:color="auto"/>
              <w:right w:val="outset" w:sz="6" w:space="0" w:color="auto"/>
            </w:tcBorders>
            <w:hideMark/>
          </w:tcPr>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0"/>
                <w:szCs w:val="20"/>
                <w:lang w:eastAsia="es-CO"/>
              </w:rPr>
              <w:t> </w:t>
            </w:r>
          </w:p>
        </w:tc>
        <w:tc>
          <w:tcPr>
            <w:tcW w:w="3450" w:type="pct"/>
            <w:gridSpan w:val="4"/>
            <w:tcBorders>
              <w:top w:val="outset" w:sz="6" w:space="0" w:color="auto"/>
              <w:left w:val="outset" w:sz="6" w:space="0" w:color="auto"/>
              <w:bottom w:val="outset" w:sz="6" w:space="0" w:color="auto"/>
              <w:right w:val="outset" w:sz="6" w:space="0" w:color="auto"/>
            </w:tcBorders>
            <w:hideMark/>
          </w:tcPr>
          <w:p w:rsidR="002A1B0F" w:rsidRPr="002A1B0F" w:rsidRDefault="002A1B0F" w:rsidP="002A1B0F">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2A1B0F">
              <w:rPr>
                <w:rFonts w:ascii="Arial" w:eastAsia="Times New Roman" w:hAnsi="Arial" w:cs="Arial"/>
                <w:b/>
                <w:bCs/>
                <w:sz w:val="20"/>
                <w:szCs w:val="20"/>
                <w:lang w:eastAsia="es-CO"/>
              </w:rPr>
              <w:t>Año</w:t>
            </w:r>
          </w:p>
        </w:tc>
      </w:tr>
      <w:tr w:rsidR="002A1B0F" w:rsidRPr="002A1B0F" w:rsidTr="002A1B0F">
        <w:trPr>
          <w:tblCellSpacing w:w="7" w:type="dxa"/>
          <w:jc w:val="center"/>
        </w:trPr>
        <w:tc>
          <w:tcPr>
            <w:tcW w:w="1550" w:type="pct"/>
            <w:tcBorders>
              <w:top w:val="outset" w:sz="6" w:space="0" w:color="auto"/>
              <w:left w:val="outset" w:sz="6" w:space="0" w:color="auto"/>
              <w:bottom w:val="outset" w:sz="6" w:space="0" w:color="auto"/>
              <w:right w:val="outset" w:sz="6" w:space="0" w:color="auto"/>
            </w:tcBorders>
            <w:hideMark/>
          </w:tcPr>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0"/>
                <w:szCs w:val="20"/>
                <w:lang w:eastAsia="es-CO"/>
              </w:rPr>
              <w:t> </w:t>
            </w:r>
          </w:p>
        </w:tc>
        <w:tc>
          <w:tcPr>
            <w:tcW w:w="850" w:type="pct"/>
            <w:tcBorders>
              <w:top w:val="outset" w:sz="6" w:space="0" w:color="auto"/>
              <w:left w:val="outset" w:sz="6" w:space="0" w:color="auto"/>
              <w:bottom w:val="outset" w:sz="6" w:space="0" w:color="auto"/>
              <w:right w:val="outset" w:sz="6" w:space="0" w:color="auto"/>
            </w:tcBorders>
            <w:hideMark/>
          </w:tcPr>
          <w:p w:rsidR="002A1B0F" w:rsidRPr="002A1B0F" w:rsidRDefault="002A1B0F" w:rsidP="002A1B0F">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2A1B0F">
              <w:rPr>
                <w:rFonts w:ascii="Arial" w:eastAsia="Times New Roman" w:hAnsi="Arial" w:cs="Arial"/>
                <w:b/>
                <w:bCs/>
                <w:sz w:val="20"/>
                <w:szCs w:val="20"/>
                <w:lang w:eastAsia="es-CO"/>
              </w:rPr>
              <w:t>2001</w:t>
            </w:r>
          </w:p>
        </w:tc>
        <w:tc>
          <w:tcPr>
            <w:tcW w:w="850" w:type="pct"/>
            <w:tcBorders>
              <w:top w:val="outset" w:sz="6" w:space="0" w:color="auto"/>
              <w:left w:val="outset" w:sz="6" w:space="0" w:color="auto"/>
              <w:bottom w:val="outset" w:sz="6" w:space="0" w:color="auto"/>
              <w:right w:val="outset" w:sz="6" w:space="0" w:color="auto"/>
            </w:tcBorders>
            <w:hideMark/>
          </w:tcPr>
          <w:p w:rsidR="002A1B0F" w:rsidRPr="002A1B0F" w:rsidRDefault="002A1B0F" w:rsidP="002A1B0F">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2A1B0F">
              <w:rPr>
                <w:rFonts w:ascii="Arial" w:eastAsia="Times New Roman" w:hAnsi="Arial" w:cs="Arial"/>
                <w:b/>
                <w:bCs/>
                <w:sz w:val="20"/>
                <w:szCs w:val="20"/>
                <w:lang w:eastAsia="es-CO"/>
              </w:rPr>
              <w:t>2002</w:t>
            </w:r>
          </w:p>
        </w:tc>
        <w:tc>
          <w:tcPr>
            <w:tcW w:w="850" w:type="pct"/>
            <w:tcBorders>
              <w:top w:val="outset" w:sz="6" w:space="0" w:color="auto"/>
              <w:left w:val="outset" w:sz="6" w:space="0" w:color="auto"/>
              <w:bottom w:val="outset" w:sz="6" w:space="0" w:color="auto"/>
              <w:right w:val="outset" w:sz="6" w:space="0" w:color="auto"/>
            </w:tcBorders>
            <w:hideMark/>
          </w:tcPr>
          <w:p w:rsidR="002A1B0F" w:rsidRPr="002A1B0F" w:rsidRDefault="002A1B0F" w:rsidP="002A1B0F">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2A1B0F">
              <w:rPr>
                <w:rFonts w:ascii="Arial" w:eastAsia="Times New Roman" w:hAnsi="Arial" w:cs="Arial"/>
                <w:b/>
                <w:bCs/>
                <w:sz w:val="20"/>
                <w:szCs w:val="20"/>
                <w:lang w:eastAsia="es-CO"/>
              </w:rPr>
              <w:t>2003</w:t>
            </w:r>
          </w:p>
        </w:tc>
        <w:tc>
          <w:tcPr>
            <w:tcW w:w="850" w:type="pct"/>
            <w:tcBorders>
              <w:top w:val="outset" w:sz="6" w:space="0" w:color="auto"/>
              <w:left w:val="outset" w:sz="6" w:space="0" w:color="auto"/>
              <w:bottom w:val="outset" w:sz="6" w:space="0" w:color="auto"/>
              <w:right w:val="outset" w:sz="6" w:space="0" w:color="auto"/>
            </w:tcBorders>
            <w:hideMark/>
          </w:tcPr>
          <w:p w:rsidR="002A1B0F" w:rsidRPr="002A1B0F" w:rsidRDefault="002A1B0F" w:rsidP="002A1B0F">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2A1B0F">
              <w:rPr>
                <w:rFonts w:ascii="Arial" w:eastAsia="Times New Roman" w:hAnsi="Arial" w:cs="Arial"/>
                <w:b/>
                <w:bCs/>
                <w:sz w:val="20"/>
                <w:szCs w:val="20"/>
                <w:lang w:eastAsia="es-CO"/>
              </w:rPr>
              <w:t>2004</w:t>
            </w:r>
          </w:p>
        </w:tc>
      </w:tr>
      <w:tr w:rsidR="002A1B0F" w:rsidRPr="002A1B0F" w:rsidTr="002A1B0F">
        <w:trPr>
          <w:tblCellSpacing w:w="7" w:type="dxa"/>
          <w:jc w:val="center"/>
        </w:trPr>
        <w:tc>
          <w:tcPr>
            <w:tcW w:w="1550" w:type="pct"/>
            <w:tcBorders>
              <w:top w:val="outset" w:sz="6" w:space="0" w:color="auto"/>
              <w:left w:val="outset" w:sz="6" w:space="0" w:color="auto"/>
              <w:bottom w:val="outset" w:sz="6" w:space="0" w:color="auto"/>
              <w:right w:val="outset" w:sz="6" w:space="0" w:color="auto"/>
            </w:tcBorders>
            <w:hideMark/>
          </w:tcPr>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0"/>
                <w:szCs w:val="20"/>
                <w:lang w:eastAsia="es-CO"/>
              </w:rPr>
              <w:t xml:space="preserve">Concejo </w:t>
            </w:r>
          </w:p>
        </w:tc>
        <w:tc>
          <w:tcPr>
            <w:tcW w:w="850" w:type="pct"/>
            <w:tcBorders>
              <w:top w:val="outset" w:sz="6" w:space="0" w:color="auto"/>
              <w:left w:val="outset" w:sz="6" w:space="0" w:color="auto"/>
              <w:bottom w:val="outset" w:sz="6" w:space="0" w:color="auto"/>
              <w:right w:val="outset" w:sz="6" w:space="0" w:color="auto"/>
            </w:tcBorders>
            <w:hideMark/>
          </w:tcPr>
          <w:p w:rsidR="002A1B0F" w:rsidRPr="002A1B0F" w:rsidRDefault="002A1B0F" w:rsidP="002A1B0F">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2A1B0F">
              <w:rPr>
                <w:rFonts w:ascii="Arial" w:eastAsia="Times New Roman" w:hAnsi="Arial" w:cs="Arial"/>
                <w:sz w:val="20"/>
                <w:szCs w:val="20"/>
                <w:lang w:eastAsia="es-CO"/>
              </w:rPr>
              <w:t>2.3%</w:t>
            </w:r>
          </w:p>
        </w:tc>
        <w:tc>
          <w:tcPr>
            <w:tcW w:w="850" w:type="pct"/>
            <w:tcBorders>
              <w:top w:val="outset" w:sz="6" w:space="0" w:color="auto"/>
              <w:left w:val="outset" w:sz="6" w:space="0" w:color="auto"/>
              <w:bottom w:val="outset" w:sz="6" w:space="0" w:color="auto"/>
              <w:right w:val="outset" w:sz="6" w:space="0" w:color="auto"/>
            </w:tcBorders>
            <w:hideMark/>
          </w:tcPr>
          <w:p w:rsidR="002A1B0F" w:rsidRPr="002A1B0F" w:rsidRDefault="002A1B0F" w:rsidP="002A1B0F">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2A1B0F">
              <w:rPr>
                <w:rFonts w:ascii="Arial" w:eastAsia="Times New Roman" w:hAnsi="Arial" w:cs="Arial"/>
                <w:sz w:val="20"/>
                <w:szCs w:val="20"/>
                <w:lang w:eastAsia="es-CO"/>
              </w:rPr>
              <w:t>2.2%</w:t>
            </w:r>
          </w:p>
        </w:tc>
        <w:tc>
          <w:tcPr>
            <w:tcW w:w="850" w:type="pct"/>
            <w:tcBorders>
              <w:top w:val="outset" w:sz="6" w:space="0" w:color="auto"/>
              <w:left w:val="outset" w:sz="6" w:space="0" w:color="auto"/>
              <w:bottom w:val="outset" w:sz="6" w:space="0" w:color="auto"/>
              <w:right w:val="outset" w:sz="6" w:space="0" w:color="auto"/>
            </w:tcBorders>
            <w:hideMark/>
          </w:tcPr>
          <w:p w:rsidR="002A1B0F" w:rsidRPr="002A1B0F" w:rsidRDefault="002A1B0F" w:rsidP="002A1B0F">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2A1B0F">
              <w:rPr>
                <w:rFonts w:ascii="Arial" w:eastAsia="Times New Roman" w:hAnsi="Arial" w:cs="Arial"/>
                <w:sz w:val="20"/>
                <w:szCs w:val="20"/>
                <w:lang w:eastAsia="es-CO"/>
              </w:rPr>
              <w:t>2.1%</w:t>
            </w:r>
          </w:p>
        </w:tc>
        <w:tc>
          <w:tcPr>
            <w:tcW w:w="850" w:type="pct"/>
            <w:tcBorders>
              <w:top w:val="outset" w:sz="6" w:space="0" w:color="auto"/>
              <w:left w:val="outset" w:sz="6" w:space="0" w:color="auto"/>
              <w:bottom w:val="outset" w:sz="6" w:space="0" w:color="auto"/>
              <w:right w:val="outset" w:sz="6" w:space="0" w:color="auto"/>
            </w:tcBorders>
            <w:hideMark/>
          </w:tcPr>
          <w:p w:rsidR="002A1B0F" w:rsidRPr="002A1B0F" w:rsidRDefault="002A1B0F" w:rsidP="002A1B0F">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2A1B0F">
              <w:rPr>
                <w:rFonts w:ascii="Arial" w:eastAsia="Times New Roman" w:hAnsi="Arial" w:cs="Arial"/>
                <w:sz w:val="20"/>
                <w:szCs w:val="20"/>
                <w:lang w:eastAsia="es-CO"/>
              </w:rPr>
              <w:t>2.0%</w:t>
            </w:r>
          </w:p>
        </w:tc>
      </w:tr>
      <w:tr w:rsidR="002A1B0F" w:rsidRPr="002A1B0F" w:rsidTr="002A1B0F">
        <w:trPr>
          <w:tblCellSpacing w:w="7" w:type="dxa"/>
          <w:jc w:val="center"/>
        </w:trPr>
        <w:tc>
          <w:tcPr>
            <w:tcW w:w="1550" w:type="pct"/>
            <w:tcBorders>
              <w:top w:val="outset" w:sz="6" w:space="0" w:color="auto"/>
              <w:left w:val="outset" w:sz="6" w:space="0" w:color="auto"/>
              <w:bottom w:val="outset" w:sz="6" w:space="0" w:color="auto"/>
              <w:right w:val="outset" w:sz="6" w:space="0" w:color="auto"/>
            </w:tcBorders>
            <w:hideMark/>
          </w:tcPr>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0"/>
                <w:szCs w:val="20"/>
                <w:lang w:eastAsia="es-CO"/>
              </w:rPr>
              <w:t xml:space="preserve">Contraloría </w:t>
            </w:r>
          </w:p>
        </w:tc>
        <w:tc>
          <w:tcPr>
            <w:tcW w:w="850" w:type="pct"/>
            <w:tcBorders>
              <w:top w:val="outset" w:sz="6" w:space="0" w:color="auto"/>
              <w:left w:val="outset" w:sz="6" w:space="0" w:color="auto"/>
              <w:bottom w:val="outset" w:sz="6" w:space="0" w:color="auto"/>
              <w:right w:val="outset" w:sz="6" w:space="0" w:color="auto"/>
            </w:tcBorders>
            <w:hideMark/>
          </w:tcPr>
          <w:p w:rsidR="002A1B0F" w:rsidRPr="002A1B0F" w:rsidRDefault="002A1B0F" w:rsidP="002A1B0F">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2A1B0F">
              <w:rPr>
                <w:rFonts w:ascii="Arial" w:eastAsia="Times New Roman" w:hAnsi="Arial" w:cs="Arial"/>
                <w:sz w:val="20"/>
                <w:szCs w:val="20"/>
                <w:lang w:eastAsia="es-CO"/>
              </w:rPr>
              <w:t>3.8%</w:t>
            </w:r>
          </w:p>
        </w:tc>
        <w:tc>
          <w:tcPr>
            <w:tcW w:w="850" w:type="pct"/>
            <w:tcBorders>
              <w:top w:val="outset" w:sz="6" w:space="0" w:color="auto"/>
              <w:left w:val="outset" w:sz="6" w:space="0" w:color="auto"/>
              <w:bottom w:val="outset" w:sz="6" w:space="0" w:color="auto"/>
              <w:right w:val="outset" w:sz="6" w:space="0" w:color="auto"/>
            </w:tcBorders>
            <w:hideMark/>
          </w:tcPr>
          <w:p w:rsidR="002A1B0F" w:rsidRPr="002A1B0F" w:rsidRDefault="002A1B0F" w:rsidP="002A1B0F">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2A1B0F">
              <w:rPr>
                <w:rFonts w:ascii="Arial" w:eastAsia="Times New Roman" w:hAnsi="Arial" w:cs="Arial"/>
                <w:sz w:val="20"/>
                <w:szCs w:val="20"/>
                <w:lang w:eastAsia="es-CO"/>
              </w:rPr>
              <w:t>3.5%</w:t>
            </w:r>
          </w:p>
        </w:tc>
        <w:tc>
          <w:tcPr>
            <w:tcW w:w="850" w:type="pct"/>
            <w:tcBorders>
              <w:top w:val="outset" w:sz="6" w:space="0" w:color="auto"/>
              <w:left w:val="outset" w:sz="6" w:space="0" w:color="auto"/>
              <w:bottom w:val="outset" w:sz="6" w:space="0" w:color="auto"/>
              <w:right w:val="outset" w:sz="6" w:space="0" w:color="auto"/>
            </w:tcBorders>
            <w:hideMark/>
          </w:tcPr>
          <w:p w:rsidR="002A1B0F" w:rsidRPr="002A1B0F" w:rsidRDefault="002A1B0F" w:rsidP="002A1B0F">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2A1B0F">
              <w:rPr>
                <w:rFonts w:ascii="Arial" w:eastAsia="Times New Roman" w:hAnsi="Arial" w:cs="Arial"/>
                <w:sz w:val="20"/>
                <w:szCs w:val="20"/>
                <w:lang w:eastAsia="es-CO"/>
              </w:rPr>
              <w:t>3.3%</w:t>
            </w:r>
          </w:p>
        </w:tc>
        <w:tc>
          <w:tcPr>
            <w:tcW w:w="850" w:type="pct"/>
            <w:tcBorders>
              <w:top w:val="outset" w:sz="6" w:space="0" w:color="auto"/>
              <w:left w:val="outset" w:sz="6" w:space="0" w:color="auto"/>
              <w:bottom w:val="outset" w:sz="6" w:space="0" w:color="auto"/>
              <w:right w:val="outset" w:sz="6" w:space="0" w:color="auto"/>
            </w:tcBorders>
            <w:hideMark/>
          </w:tcPr>
          <w:p w:rsidR="002A1B0F" w:rsidRPr="002A1B0F" w:rsidRDefault="002A1B0F" w:rsidP="002A1B0F">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2A1B0F">
              <w:rPr>
                <w:rFonts w:ascii="Arial" w:eastAsia="Times New Roman" w:hAnsi="Arial" w:cs="Arial"/>
                <w:sz w:val="20"/>
                <w:szCs w:val="20"/>
                <w:lang w:eastAsia="es-CO"/>
              </w:rPr>
              <w:t>3.0%</w:t>
            </w:r>
          </w:p>
        </w:tc>
      </w:tr>
    </w:tbl>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b/>
          <w:bCs/>
          <w:sz w:val="24"/>
          <w:szCs w:val="24"/>
          <w:lang w:eastAsia="es-CO"/>
        </w:rPr>
        <w:t xml:space="preserve">Artículo 56.- Prohibición de transferencias y liquidación de empresas ineficientes. </w:t>
      </w:r>
      <w:r w:rsidRPr="002A1B0F">
        <w:rPr>
          <w:rFonts w:ascii="Arial" w:eastAsia="Times New Roman" w:hAnsi="Arial" w:cs="Arial"/>
          <w:sz w:val="24"/>
          <w:szCs w:val="24"/>
          <w:lang w:eastAsia="es-CO"/>
        </w:rPr>
        <w:t xml:space="preserve">Prohíbese al sector central del Distrito Capital efectuar transferencias a las loterías, </w:t>
      </w:r>
      <w:r w:rsidRPr="002A1B0F">
        <w:rPr>
          <w:rFonts w:ascii="Arial" w:eastAsia="Times New Roman" w:hAnsi="Arial" w:cs="Arial"/>
          <w:sz w:val="24"/>
          <w:szCs w:val="24"/>
          <w:u w:val="single"/>
          <w:lang w:eastAsia="es-CO"/>
        </w:rPr>
        <w:t xml:space="preserve">las empresas prestadoras del servicio de salud </w:t>
      </w:r>
      <w:r w:rsidRPr="002A1B0F">
        <w:rPr>
          <w:rFonts w:ascii="Arial" w:eastAsia="Times New Roman" w:hAnsi="Arial" w:cs="Arial"/>
          <w:sz w:val="24"/>
          <w:szCs w:val="24"/>
          <w:lang w:eastAsia="es-CO"/>
        </w:rPr>
        <w:t>y las instituciones de naturaleza financiera de propiedad del distrito, si las tuviere o llegase a tener, o con participación mayoritaria en ellas, distintas de las ordenadas por la ley o de las necesarias para la constitución de ellas y efectuar aportes o créditos directos o indirectos bajo cualquier modalidad. </w:t>
      </w:r>
      <w:r w:rsidRPr="002A1B0F">
        <w:rPr>
          <w:rFonts w:ascii="Arial" w:eastAsia="Times New Roman" w:hAnsi="Arial" w:cs="Arial"/>
          <w:b/>
          <w:bCs/>
          <w:sz w:val="24"/>
          <w:szCs w:val="24"/>
          <w:lang w:eastAsia="es-CO"/>
        </w:rPr>
        <w:t>Texto Subrayado Declarado INEXEQUIBLE por la Corte Constitucional mediante</w:t>
      </w:r>
      <w:r w:rsidRPr="002A1B0F">
        <w:rPr>
          <w:rFonts w:ascii="Arial" w:eastAsia="Times New Roman" w:hAnsi="Arial" w:cs="Arial"/>
          <w:sz w:val="24"/>
          <w:szCs w:val="24"/>
          <w:lang w:eastAsia="es-CO"/>
        </w:rPr>
        <w:t xml:space="preserve"> </w:t>
      </w:r>
      <w:hyperlink r:id="rId52" w:anchor="0" w:history="1">
        <w:r w:rsidRPr="002A1B0F">
          <w:rPr>
            <w:rFonts w:ascii="Arial" w:eastAsia="Times New Roman" w:hAnsi="Arial" w:cs="Arial"/>
            <w:color w:val="0000FF"/>
            <w:sz w:val="24"/>
            <w:szCs w:val="24"/>
            <w:u w:val="single"/>
            <w:lang w:eastAsia="es-CO"/>
          </w:rPr>
          <w:t xml:space="preserve">Sentencia C-837 de 2001 </w:t>
        </w:r>
      </w:hyperlink>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4"/>
          <w:szCs w:val="24"/>
          <w:lang w:eastAsia="es-CO"/>
        </w:rPr>
        <w:t xml:space="preserve">Cuando una empresa industrial y comercial del Estado o sociedad de economía mixta, de aquellas a que se refiere el presente Artículo genere pérdidas durante </w:t>
      </w:r>
      <w:r w:rsidRPr="002A1B0F">
        <w:rPr>
          <w:rFonts w:ascii="Arial" w:eastAsia="Times New Roman" w:hAnsi="Arial" w:cs="Arial"/>
          <w:sz w:val="24"/>
          <w:szCs w:val="24"/>
          <w:lang w:eastAsia="es-CO"/>
        </w:rPr>
        <w:lastRenderedPageBreak/>
        <w:t>tres (3) años seguidos, se presume de pleno derecho que no es viable y deberá liquidarse o enajenarse la participación estatal en ella, en ese caso sólo procederán las transferencias, aportes o créditos para la liquidación.</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b/>
          <w:bCs/>
          <w:sz w:val="24"/>
          <w:szCs w:val="24"/>
          <w:lang w:eastAsia="es-CO"/>
        </w:rPr>
        <w:t>Artículo </w:t>
      </w:r>
      <w:bookmarkStart w:id="34" w:name="57"/>
      <w:r w:rsidRPr="002A1B0F">
        <w:rPr>
          <w:rFonts w:ascii="Arial" w:eastAsia="Times New Roman" w:hAnsi="Arial" w:cs="Arial"/>
          <w:b/>
          <w:bCs/>
          <w:sz w:val="24"/>
          <w:szCs w:val="24"/>
          <w:lang w:eastAsia="es-CO"/>
        </w:rPr>
        <w:t> </w:t>
      </w:r>
      <w:bookmarkEnd w:id="34"/>
      <w:r w:rsidRPr="002A1B0F">
        <w:rPr>
          <w:rFonts w:ascii="Arial" w:eastAsia="Times New Roman" w:hAnsi="Arial" w:cs="Arial"/>
          <w:b/>
          <w:bCs/>
          <w:sz w:val="24"/>
          <w:szCs w:val="24"/>
          <w:lang w:eastAsia="es-CO"/>
        </w:rPr>
        <w:t>57.- Salario del contralor y el personero de Santafé de Bogotá D.C</w:t>
      </w:r>
      <w:r w:rsidRPr="002A1B0F">
        <w:rPr>
          <w:rFonts w:ascii="Arial" w:eastAsia="Times New Roman" w:hAnsi="Arial" w:cs="Arial"/>
          <w:sz w:val="24"/>
          <w:szCs w:val="24"/>
          <w:lang w:eastAsia="es-CO"/>
        </w:rPr>
        <w:t>. El monto de los salarios asignados al contralor y al personero de Santafé de Bogotá, D.C. en ningún caso podrá superar el cien por ciento (100%) del salario del alcalde.</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b/>
          <w:bCs/>
          <w:sz w:val="24"/>
          <w:szCs w:val="24"/>
          <w:lang w:eastAsia="es-CO"/>
        </w:rPr>
        <w:t>Artículo </w:t>
      </w:r>
      <w:bookmarkStart w:id="35" w:name="58"/>
      <w:r w:rsidRPr="002A1B0F">
        <w:rPr>
          <w:rFonts w:ascii="Arial" w:eastAsia="Times New Roman" w:hAnsi="Arial" w:cs="Arial"/>
          <w:b/>
          <w:bCs/>
          <w:sz w:val="24"/>
          <w:szCs w:val="24"/>
          <w:lang w:eastAsia="es-CO"/>
        </w:rPr>
        <w:t> </w:t>
      </w:r>
      <w:bookmarkEnd w:id="35"/>
      <w:r w:rsidRPr="002A1B0F">
        <w:rPr>
          <w:rFonts w:ascii="Arial" w:eastAsia="Times New Roman" w:hAnsi="Arial" w:cs="Arial"/>
          <w:b/>
          <w:bCs/>
          <w:sz w:val="24"/>
          <w:szCs w:val="24"/>
          <w:lang w:eastAsia="es-CO"/>
        </w:rPr>
        <w:t>58.- Honorarios y seguros de concejales. </w:t>
      </w:r>
      <w:r w:rsidRPr="002A1B0F">
        <w:rPr>
          <w:rFonts w:ascii="Arial" w:eastAsia="Times New Roman" w:hAnsi="Arial" w:cs="Arial"/>
          <w:sz w:val="24"/>
          <w:szCs w:val="24"/>
          <w:lang w:eastAsia="es-CO"/>
        </w:rPr>
        <w:t> </w:t>
      </w:r>
      <w:hyperlink r:id="rId53" w:anchor="0" w:history="1">
        <w:r w:rsidRPr="002A1B0F">
          <w:rPr>
            <w:rFonts w:ascii="Arial" w:eastAsia="Times New Roman" w:hAnsi="Arial" w:cs="Arial"/>
            <w:color w:val="0000FF"/>
            <w:sz w:val="24"/>
            <w:szCs w:val="24"/>
            <w:u w:val="single"/>
            <w:lang w:eastAsia="es-CO"/>
          </w:rPr>
          <w:t>Reglamentado por el Decreto Nacional 2721 de 2006</w:t>
        </w:r>
      </w:hyperlink>
      <w:r w:rsidRPr="002A1B0F">
        <w:rPr>
          <w:rFonts w:ascii="Arial" w:eastAsia="Times New Roman" w:hAnsi="Arial" w:cs="Arial"/>
          <w:sz w:val="24"/>
          <w:szCs w:val="24"/>
          <w:lang w:eastAsia="es-CO"/>
        </w:rPr>
        <w:t>. A los concejales se les reconocerán honorarios por su asistencia a las sesiones plenarias y a las de las comisiones permanentes que tengan lugar en días distintos a los de aquellas. Por cada sesión a la que concurran, sus honorarios serán iguales a la remuneración mensual del alcalde mayor dividida por veinte (20).</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4"/>
          <w:szCs w:val="24"/>
          <w:lang w:eastAsia="es-CO"/>
        </w:rPr>
        <w:t>En todo caso el monto de los honorarios mensuales de los concejales no excederán la remuneración mensual del alcalde mayor.</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4"/>
          <w:szCs w:val="24"/>
          <w:lang w:eastAsia="es-CO"/>
        </w:rPr>
        <w:t>También tendrán derecho, durante el período para el cual fueron elegidos, a un seguro de vida equivalente a trescientos (300) salarios mínimos mensuales legales y a un seguro de salud. El alcalde contratará con una compañía autorizada los seguros correspondientes.</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4"/>
          <w:szCs w:val="24"/>
          <w:lang w:eastAsia="es-CO"/>
        </w:rPr>
        <w:t>Cuando ocurran faltas absolutas, quienes llenen las vacantes correspondientes tendrán derecho a los beneficios a que se refiere este Artículo, desde el momento de su posesión y hasta que concluya el período respectivo.</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4"/>
          <w:szCs w:val="24"/>
          <w:lang w:eastAsia="es-CO"/>
        </w:rPr>
        <w:t>El pago de los honorarios y de las primas de los seguros aquí previstos estará a cargo del fondo rotatorio del concejo.</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b/>
          <w:bCs/>
          <w:sz w:val="24"/>
          <w:szCs w:val="24"/>
          <w:lang w:eastAsia="es-CO"/>
        </w:rPr>
        <w:t>Artículo </w:t>
      </w:r>
      <w:bookmarkStart w:id="36" w:name="59"/>
      <w:r w:rsidRPr="002A1B0F">
        <w:rPr>
          <w:rFonts w:ascii="Arial" w:eastAsia="Times New Roman" w:hAnsi="Arial" w:cs="Arial"/>
          <w:b/>
          <w:bCs/>
          <w:sz w:val="24"/>
          <w:szCs w:val="24"/>
          <w:lang w:eastAsia="es-CO"/>
        </w:rPr>
        <w:t> </w:t>
      </w:r>
      <w:bookmarkEnd w:id="36"/>
      <w:r w:rsidRPr="002A1B0F">
        <w:rPr>
          <w:rFonts w:ascii="Arial" w:eastAsia="Times New Roman" w:hAnsi="Arial" w:cs="Arial"/>
          <w:b/>
          <w:bCs/>
          <w:sz w:val="24"/>
          <w:szCs w:val="24"/>
          <w:lang w:eastAsia="es-CO"/>
        </w:rPr>
        <w:t>59.- Honorarios y seguros de ediles.</w:t>
      </w:r>
      <w:r w:rsidRPr="002A1B0F">
        <w:rPr>
          <w:rFonts w:ascii="Arial" w:eastAsia="Times New Roman" w:hAnsi="Arial" w:cs="Arial"/>
          <w:sz w:val="24"/>
          <w:szCs w:val="24"/>
          <w:lang w:eastAsia="es-CO"/>
        </w:rPr>
        <w:t xml:space="preserve"> A los ediles se les reconocerán honorarios por su asistencia a sesiones plenarias y a las de las comisiones permanentes que tengan lugar en días distintos a los de aquellas. Por cada sesión a la que concurran, sus honorarios serán iguales a la remuneración del alcalde local, dividida por veinte (20). Los ediles tendrán derecho a los mismos seguros reconocidos por esta ley a los concejales.</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4"/>
          <w:szCs w:val="24"/>
          <w:lang w:eastAsia="es-CO"/>
        </w:rPr>
        <w:t>En ningún caso los honorarios mensuales de los ediles podrán exceder la remuneración mensual del alcalde local.</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4"/>
          <w:szCs w:val="24"/>
          <w:lang w:eastAsia="es-CO"/>
        </w:rPr>
        <w:t>El pago de los honorarios y de las primas de seguros ordenados estarán a cargo del respectivo fondo de desarrollo local.</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b/>
          <w:bCs/>
          <w:sz w:val="24"/>
          <w:szCs w:val="24"/>
          <w:lang w:eastAsia="es-CO"/>
        </w:rPr>
        <w:t>Artículo </w:t>
      </w:r>
      <w:bookmarkStart w:id="37" w:name="60"/>
      <w:r w:rsidRPr="002A1B0F">
        <w:rPr>
          <w:rFonts w:ascii="Arial" w:eastAsia="Times New Roman" w:hAnsi="Arial" w:cs="Arial"/>
          <w:b/>
          <w:bCs/>
          <w:sz w:val="24"/>
          <w:szCs w:val="24"/>
          <w:lang w:eastAsia="es-CO"/>
        </w:rPr>
        <w:t> </w:t>
      </w:r>
      <w:bookmarkEnd w:id="37"/>
      <w:r w:rsidRPr="002A1B0F">
        <w:rPr>
          <w:rFonts w:ascii="Arial" w:eastAsia="Times New Roman" w:hAnsi="Arial" w:cs="Arial"/>
          <w:b/>
          <w:bCs/>
          <w:sz w:val="24"/>
          <w:szCs w:val="24"/>
          <w:lang w:eastAsia="es-CO"/>
        </w:rPr>
        <w:t xml:space="preserve">60.- Inhabilidades, incompatibilidades y prohibiciones para el Alcalde Mayor, los concejales, los ediles, el contralor y el personero de </w:t>
      </w:r>
      <w:r w:rsidRPr="002A1B0F">
        <w:rPr>
          <w:rFonts w:ascii="Arial" w:eastAsia="Times New Roman" w:hAnsi="Arial" w:cs="Arial"/>
          <w:b/>
          <w:bCs/>
          <w:sz w:val="24"/>
          <w:szCs w:val="24"/>
          <w:lang w:eastAsia="es-CO"/>
        </w:rPr>
        <w:lastRenderedPageBreak/>
        <w:t>Santafé de Bogotá Distrito Capital.</w:t>
      </w:r>
      <w:r w:rsidRPr="002A1B0F">
        <w:rPr>
          <w:rFonts w:ascii="Arial" w:eastAsia="Times New Roman" w:hAnsi="Arial" w:cs="Arial"/>
          <w:sz w:val="24"/>
          <w:szCs w:val="24"/>
          <w:lang w:eastAsia="es-CO"/>
        </w:rPr>
        <w:t xml:space="preserve"> Las disposiciones en materia de inhabilidades, incompatibilidades y prohibiciones para ser elegido a cargo o corporación de elección popular para el nivel municipal y distrital contenidas en el capítulo quinto de la presente ley, rigen para Santafé Bogotá Distrito Capital. </w:t>
      </w:r>
      <w:r w:rsidRPr="002A1B0F">
        <w:rPr>
          <w:rFonts w:ascii="Arial" w:eastAsia="Times New Roman" w:hAnsi="Arial" w:cs="Arial"/>
          <w:b/>
          <w:bCs/>
          <w:sz w:val="24"/>
          <w:szCs w:val="24"/>
          <w:lang w:eastAsia="es-CO"/>
        </w:rPr>
        <w:t>Ver la Contestación de la Secretaría General</w:t>
      </w:r>
      <w:r w:rsidRPr="002A1B0F">
        <w:rPr>
          <w:rFonts w:ascii="Arial" w:eastAsia="Times New Roman" w:hAnsi="Arial" w:cs="Arial"/>
          <w:sz w:val="24"/>
          <w:szCs w:val="24"/>
          <w:lang w:eastAsia="es-CO"/>
        </w:rPr>
        <w:t xml:space="preserve">, </w:t>
      </w:r>
      <w:hyperlink r:id="rId54" w:anchor="0" w:history="1">
        <w:r w:rsidRPr="002A1B0F">
          <w:rPr>
            <w:rFonts w:ascii="Arial" w:eastAsia="Times New Roman" w:hAnsi="Arial" w:cs="Arial"/>
            <w:color w:val="0000FF"/>
            <w:sz w:val="24"/>
            <w:szCs w:val="24"/>
            <w:u w:val="single"/>
            <w:lang w:eastAsia="es-CO"/>
          </w:rPr>
          <w:t xml:space="preserve">Expediente AI-270 de 2003 </w:t>
        </w:r>
      </w:hyperlink>
      <w:r w:rsidRPr="002A1B0F">
        <w:rPr>
          <w:rFonts w:ascii="Arial" w:eastAsia="Times New Roman" w:hAnsi="Arial" w:cs="Arial"/>
          <w:b/>
          <w:bCs/>
          <w:sz w:val="24"/>
          <w:szCs w:val="24"/>
          <w:lang w:eastAsia="es-CO"/>
        </w:rPr>
        <w:t>del Consejo de Estado</w:t>
      </w:r>
    </w:p>
    <w:p w:rsidR="002A1B0F" w:rsidRPr="002A1B0F" w:rsidRDefault="002A1B0F" w:rsidP="002A1B0F">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2A1B0F">
        <w:rPr>
          <w:rFonts w:ascii="Arial" w:eastAsia="Times New Roman" w:hAnsi="Arial" w:cs="Arial"/>
          <w:sz w:val="24"/>
          <w:szCs w:val="24"/>
          <w:lang w:eastAsia="es-CO"/>
        </w:rPr>
        <w:t> </w:t>
      </w:r>
      <w:r w:rsidRPr="002A1B0F">
        <w:rPr>
          <w:rFonts w:ascii="Arial" w:eastAsia="Times New Roman" w:hAnsi="Arial" w:cs="Arial"/>
          <w:b/>
          <w:bCs/>
          <w:sz w:val="24"/>
          <w:szCs w:val="24"/>
          <w:lang w:eastAsia="es-CO"/>
        </w:rPr>
        <w:t>CAPITULO VII</w:t>
      </w:r>
    </w:p>
    <w:p w:rsidR="002A1B0F" w:rsidRPr="002A1B0F" w:rsidRDefault="002A1B0F" w:rsidP="002A1B0F">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2A1B0F">
        <w:rPr>
          <w:rFonts w:ascii="Arial" w:eastAsia="Times New Roman" w:hAnsi="Arial" w:cs="Arial"/>
          <w:b/>
          <w:bCs/>
          <w:sz w:val="24"/>
          <w:szCs w:val="24"/>
          <w:lang w:eastAsia="es-CO"/>
        </w:rPr>
        <w:t>Alivios a la deuda territorial</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b/>
          <w:bCs/>
          <w:sz w:val="24"/>
          <w:szCs w:val="24"/>
          <w:lang w:eastAsia="es-CO"/>
        </w:rPr>
        <w:t>Artículo 61.- Requisitos para otorgar las garantías.</w:t>
      </w:r>
      <w:r w:rsidRPr="002A1B0F">
        <w:rPr>
          <w:rFonts w:ascii="Arial" w:eastAsia="Times New Roman" w:hAnsi="Arial" w:cs="Arial"/>
          <w:sz w:val="24"/>
          <w:szCs w:val="24"/>
          <w:lang w:eastAsia="es-CO"/>
        </w:rPr>
        <w:t xml:space="preserve"> La Nación otorgará garantías a las obligaciones contraídas por las entidades territoriales con entidades financieras vigiladas por la Superintendencia Bancaria, cuando se cumplan todos los siguientes requisitos:</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4"/>
          <w:szCs w:val="24"/>
          <w:lang w:eastAsia="es-CO"/>
        </w:rPr>
        <w:t>a) Que las entidades territoriales cuyas deudas se garanticen, requieran de un programa de ajuste fiscal;</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4"/>
          <w:szCs w:val="24"/>
          <w:lang w:eastAsia="es-CO"/>
        </w:rPr>
        <w:t>b) Que las entidades territoriales cuyas deudas se garanticen, se comprometan a realizar dicho ajuste fiscal, en los términos establecidos en los Artículos 5º, 7º, 8º, 9º, 11, 53 y 55 de esta ley, y no dispongan de recursos propios suficientes para efectuarlo;</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4"/>
          <w:szCs w:val="24"/>
          <w:lang w:eastAsia="es-CO"/>
        </w:rPr>
        <w:t>c) Que las entidades territoriales tengan deudas que deban ser reestructuradas para recuperar su capacidad de pago;</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4"/>
          <w:szCs w:val="24"/>
          <w:lang w:eastAsia="es-CO"/>
        </w:rPr>
        <w:t>d) Que las entidades financieras se comprometan a otorgar nuevos créditos para financiar los programas de ajuste fiscal antes mencionados;</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4"/>
          <w:szCs w:val="24"/>
          <w:lang w:eastAsia="es-CO"/>
        </w:rPr>
        <w:t>e) Que las obligaciones contraídas con las entidades financieras se reestructuren en condiciones de plazo y costo que permitan su adecuada atención y el restablecimiento de su capacidad de pago;</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4"/>
          <w:szCs w:val="24"/>
          <w:lang w:eastAsia="es-CO"/>
        </w:rPr>
        <w:t>f) Que se constituya una fiducia de administración y pago de todos los recursos que se destinarán al pago del endeudamiento que se garantice. En dicha fiducia, se incluirá la administración de los recursos y el pago de la deuda reestructurada y garantizada, junto con sus garantías y fuentes de pago. En el acuerdo, las partes podrán convenir la contratación directa de la fiducia a que se refiere este literal, y </w:t>
      </w:r>
      <w:hyperlink r:id="rId55" w:anchor="0" w:history="1">
        <w:r w:rsidRPr="002A1B0F">
          <w:rPr>
            <w:rFonts w:ascii="Arial" w:eastAsia="Times New Roman" w:hAnsi="Arial" w:cs="Arial"/>
            <w:color w:val="0000FF"/>
            <w:sz w:val="24"/>
            <w:szCs w:val="24"/>
            <w:u w:val="single"/>
            <w:lang w:eastAsia="es-CO"/>
          </w:rPr>
          <w:t>Declarado exequible por la Sentencia de Corte Constitucional 1098 de 2001</w:t>
        </w:r>
      </w:hyperlink>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4"/>
          <w:szCs w:val="24"/>
          <w:lang w:eastAsia="es-CO"/>
        </w:rPr>
        <w:t>g) Que los acuerdos de ajuste fiscal se suscriban antes del 30 de junio del 2001.</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b/>
          <w:bCs/>
          <w:sz w:val="24"/>
          <w:szCs w:val="24"/>
          <w:lang w:eastAsia="es-CO"/>
        </w:rPr>
        <w:t xml:space="preserve">Parágrafo- </w:t>
      </w:r>
      <w:r w:rsidRPr="002A1B0F">
        <w:rPr>
          <w:rFonts w:ascii="Arial" w:eastAsia="Times New Roman" w:hAnsi="Arial" w:cs="Arial"/>
          <w:sz w:val="24"/>
          <w:szCs w:val="24"/>
          <w:lang w:eastAsia="es-CO"/>
        </w:rPr>
        <w:t xml:space="preserve">Los créditos para ajuste fiscal a los cuales se refiere la presente ley, se destinarán a pagar las indemnizaciones, obligaciones, liquidaciones de </w:t>
      </w:r>
      <w:r w:rsidRPr="002A1B0F">
        <w:rPr>
          <w:rFonts w:ascii="Arial" w:eastAsia="Times New Roman" w:hAnsi="Arial" w:cs="Arial"/>
          <w:sz w:val="24"/>
          <w:szCs w:val="24"/>
          <w:lang w:eastAsia="es-CO"/>
        </w:rPr>
        <w:lastRenderedPageBreak/>
        <w:t>contratos de prestación de servicios personales y pasivos del personal que sea necesario desvincular en el proceso de reestructuración de la entidad territorial.</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b/>
          <w:bCs/>
          <w:sz w:val="24"/>
          <w:szCs w:val="24"/>
          <w:lang w:eastAsia="es-CO"/>
        </w:rPr>
        <w:t>Artículo 62.- Garantía créditos de ajuste fiscal.</w:t>
      </w:r>
      <w:r w:rsidRPr="002A1B0F">
        <w:rPr>
          <w:rFonts w:ascii="Arial" w:eastAsia="Times New Roman" w:hAnsi="Arial" w:cs="Arial"/>
          <w:sz w:val="24"/>
          <w:szCs w:val="24"/>
          <w:lang w:eastAsia="es-CO"/>
        </w:rPr>
        <w:t xml:space="preserve"> La garantía de la Nación será hasta del cien por ciento (100%) de los nuevos créditos destinados al ajuste fiscal, cuando se contraten dentro de los plazos establecidos por la presenta ley y cuenten con la previa autorización del Ministerio de Hacienda y Crédito Público. </w:t>
      </w:r>
      <w:hyperlink r:id="rId56" w:anchor="1" w:history="1">
        <w:r w:rsidRPr="002A1B0F">
          <w:rPr>
            <w:rFonts w:ascii="Arial" w:eastAsia="Times New Roman" w:hAnsi="Arial" w:cs="Arial"/>
            <w:color w:val="0000FF"/>
            <w:sz w:val="24"/>
            <w:szCs w:val="24"/>
            <w:u w:val="single"/>
            <w:lang w:eastAsia="es-CO"/>
          </w:rPr>
          <w:t>Ver Resolución del Ministerio de Hacienda 320 de 2001.</w:t>
        </w:r>
      </w:hyperlink>
      <w:r w:rsidRPr="002A1B0F">
        <w:rPr>
          <w:rFonts w:ascii="Arial" w:eastAsia="Times New Roman" w:hAnsi="Arial" w:cs="Arial"/>
          <w:sz w:val="24"/>
          <w:szCs w:val="24"/>
          <w:lang w:eastAsia="es-CO"/>
        </w:rPr>
        <w:t xml:space="preserve"> </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b/>
          <w:bCs/>
          <w:sz w:val="24"/>
          <w:szCs w:val="24"/>
          <w:lang w:eastAsia="es-CO"/>
        </w:rPr>
        <w:t>Artículo 63.- Garantía otros créditos.</w:t>
      </w:r>
      <w:r w:rsidRPr="002A1B0F">
        <w:rPr>
          <w:rFonts w:ascii="Arial" w:eastAsia="Times New Roman" w:hAnsi="Arial" w:cs="Arial"/>
          <w:sz w:val="24"/>
          <w:szCs w:val="24"/>
          <w:lang w:eastAsia="es-CO"/>
        </w:rPr>
        <w:t xml:space="preserve"> La deuda vigente a 31 de diciembre de 1999 que sea objeto de reestructuración por parte de las entidades financieras vigiladas por la Superintendencia Bancaria, será garantizada hasta por el porcentaje que en cada acuerdo de reestructuración se convenga de conformidad con la ampliación de plazos y reducción de costo contemplados en el mismo, sin que en ningún caso dicha garantía exceda del cuarenta por ciento (40%). </w:t>
      </w:r>
      <w:hyperlink r:id="rId57" w:anchor="1" w:history="1">
        <w:r w:rsidRPr="002A1B0F">
          <w:rPr>
            <w:rFonts w:ascii="Arial" w:eastAsia="Times New Roman" w:hAnsi="Arial" w:cs="Arial"/>
            <w:color w:val="0000FF"/>
            <w:sz w:val="24"/>
            <w:szCs w:val="24"/>
            <w:u w:val="single"/>
            <w:lang w:eastAsia="es-CO"/>
          </w:rPr>
          <w:t>Ver Resolución del Ministerio de Hacienda 320 de 2001.</w:t>
        </w:r>
      </w:hyperlink>
      <w:r w:rsidRPr="002A1B0F">
        <w:rPr>
          <w:rFonts w:ascii="Arial" w:eastAsia="Times New Roman" w:hAnsi="Arial" w:cs="Arial"/>
          <w:sz w:val="24"/>
          <w:szCs w:val="24"/>
          <w:lang w:eastAsia="es-CO"/>
        </w:rPr>
        <w:t xml:space="preserve"> </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b/>
          <w:bCs/>
          <w:sz w:val="24"/>
          <w:szCs w:val="24"/>
          <w:lang w:eastAsia="es-CO"/>
        </w:rPr>
        <w:t>Artículo 64.- Autorizaciones.</w:t>
      </w:r>
      <w:r w:rsidRPr="002A1B0F">
        <w:rPr>
          <w:rFonts w:ascii="Arial" w:eastAsia="Times New Roman" w:hAnsi="Arial" w:cs="Arial"/>
          <w:sz w:val="24"/>
          <w:szCs w:val="24"/>
          <w:lang w:eastAsia="es-CO"/>
        </w:rPr>
        <w:t xml:space="preserve"> El otorgamiento de la garantía de la Nación de que tratan los dos Artículos anteriores, sólo requerirá de la autorización del Ministro de Hacienda y Crédito Público y no afectará los cupos de garantías autorizados por otras leyes.</w:t>
      </w:r>
      <w:r w:rsidRPr="002A1B0F">
        <w:rPr>
          <w:rFonts w:ascii="Arial" w:eastAsia="Times New Roman" w:hAnsi="Arial" w:cs="Arial"/>
          <w:b/>
          <w:bCs/>
          <w:sz w:val="24"/>
          <w:szCs w:val="24"/>
          <w:lang w:eastAsia="es-CO"/>
        </w:rPr>
        <w:t>Artículo 65.- Fondo de contingencias.</w:t>
      </w:r>
      <w:r w:rsidRPr="002A1B0F">
        <w:rPr>
          <w:rFonts w:ascii="Arial" w:eastAsia="Times New Roman" w:hAnsi="Arial" w:cs="Arial"/>
          <w:sz w:val="24"/>
          <w:szCs w:val="24"/>
          <w:lang w:eastAsia="es-CO"/>
        </w:rPr>
        <w:t xml:space="preserve"> Créase en el Ministerio de Hacienda y Crédito Público un fondo de contingencias como una cuenta sin personería jurídica, para atender los pagos que por concepto de la garantía tuviere que efectuar la Nación, en cumplimiento de la presente ley. El fondo se alimentará con recursos provenientes del presupuesto general de la Nación. Los recursos del fondo atenderán los pagos solicitados por la fiducia, correspondientes al porcentaje garantizado por la Nación de la diferencia resultante entre el monto que ha debido pagar la entidad territorial de conformidad con lo previsto en los acuerdos de reestructuración y el valor efectivamente recaudado por la fiducia con este propósito.</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4"/>
          <w:szCs w:val="24"/>
          <w:lang w:eastAsia="es-CO"/>
        </w:rPr>
        <w:t>En el evento en que la Nación honre la garantía, ésta se subrogará en los derechos de la entidad financiera frente a la deuda de la entidad territorial hasta por el porcentaje correspondiente al pago efectuado.</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b/>
          <w:bCs/>
          <w:sz w:val="24"/>
          <w:szCs w:val="24"/>
          <w:lang w:eastAsia="es-CO"/>
        </w:rPr>
        <w:t xml:space="preserve">Artículo 66.- Manejo fiduciario. </w:t>
      </w:r>
      <w:r w:rsidRPr="002A1B0F">
        <w:rPr>
          <w:rFonts w:ascii="Arial" w:eastAsia="Times New Roman" w:hAnsi="Arial" w:cs="Arial"/>
          <w:sz w:val="24"/>
          <w:szCs w:val="24"/>
          <w:lang w:eastAsia="es-CO"/>
        </w:rPr>
        <w:t>La Nación - Ministerio de Hacienda y Crédito Público- contratará en forma directa la fiduciaria que manejará el fondo de que trata el Artículo anterior y hará las apropiaciones presupuestales necesarias para efectuar los aportes anuales al fondo, los cuales se entenderán ejecutados una vez sean transferidos al mismo. Estas apropiaciones se clasificarán en servicio de la deuda como servicio de pasivos contingentes.</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b/>
          <w:bCs/>
          <w:sz w:val="24"/>
          <w:szCs w:val="24"/>
          <w:lang w:eastAsia="es-CO"/>
        </w:rPr>
        <w:t>Artículo </w:t>
      </w:r>
      <w:bookmarkStart w:id="38" w:name="67"/>
      <w:r w:rsidRPr="002A1B0F">
        <w:rPr>
          <w:rFonts w:ascii="Arial" w:eastAsia="Times New Roman" w:hAnsi="Arial" w:cs="Arial"/>
          <w:b/>
          <w:bCs/>
          <w:sz w:val="24"/>
          <w:szCs w:val="24"/>
          <w:lang w:eastAsia="es-CO"/>
        </w:rPr>
        <w:t> </w:t>
      </w:r>
      <w:bookmarkEnd w:id="38"/>
      <w:r w:rsidRPr="002A1B0F">
        <w:rPr>
          <w:rFonts w:ascii="Arial" w:eastAsia="Times New Roman" w:hAnsi="Arial" w:cs="Arial"/>
          <w:b/>
          <w:bCs/>
          <w:sz w:val="24"/>
          <w:szCs w:val="24"/>
          <w:lang w:eastAsia="es-CO"/>
        </w:rPr>
        <w:t xml:space="preserve">67.- Control de cumplimiento. </w:t>
      </w:r>
      <w:r w:rsidRPr="002A1B0F">
        <w:rPr>
          <w:rFonts w:ascii="Arial" w:eastAsia="Times New Roman" w:hAnsi="Arial" w:cs="Arial"/>
          <w:sz w:val="24"/>
          <w:szCs w:val="24"/>
          <w:lang w:eastAsia="es-CO"/>
        </w:rPr>
        <w:t>Sin perjuicio de las competencias de las contralorías departamentales y municipales, el Ministerio de Hacienda y Crédito Público, las entidades financieras acreedoras vigiladas por la Superintendencia Bancaria y la Contraloría General de la República harán control al cumplimiento de los acuerdos de reestructuración.</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4"/>
          <w:szCs w:val="24"/>
          <w:lang w:eastAsia="es-CO"/>
        </w:rPr>
        <w:lastRenderedPageBreak/>
        <w:t>El incumplimiento de los acuerdos de reestructuración será causal para sancionar a los alcaldes y gobernadores hasta con destitución del cargo.</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4"/>
          <w:szCs w:val="24"/>
          <w:lang w:eastAsia="es-CO"/>
        </w:rPr>
        <w:t>En caso de incumplimiento, la Contraloría General de la República abrirá juicios fiscales a los responsables de dicho incumplimiento.</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hyperlink r:id="rId58" w:anchor="0" w:history="1">
        <w:r w:rsidRPr="002A1B0F">
          <w:rPr>
            <w:rFonts w:ascii="Arial" w:eastAsia="Times New Roman" w:hAnsi="Arial" w:cs="Arial"/>
            <w:color w:val="0000FF"/>
            <w:sz w:val="24"/>
            <w:szCs w:val="24"/>
            <w:u w:val="single"/>
            <w:lang w:eastAsia="es-CO"/>
          </w:rPr>
          <w:t>Ver la Sentencia de Corte Constitucional 1098 de 2001</w:t>
        </w:r>
      </w:hyperlink>
    </w:p>
    <w:p w:rsidR="002A1B0F" w:rsidRPr="002A1B0F" w:rsidRDefault="002A1B0F" w:rsidP="002A1B0F">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2A1B0F">
        <w:rPr>
          <w:rFonts w:ascii="Arial" w:eastAsia="Times New Roman" w:hAnsi="Arial" w:cs="Arial"/>
          <w:b/>
          <w:bCs/>
          <w:sz w:val="24"/>
          <w:szCs w:val="24"/>
          <w:lang w:eastAsia="es-CO"/>
        </w:rPr>
        <w:t>CAPÍTULO VIII</w:t>
      </w:r>
    </w:p>
    <w:p w:rsidR="002A1B0F" w:rsidRPr="002A1B0F" w:rsidRDefault="002A1B0F" w:rsidP="002A1B0F">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2A1B0F">
        <w:rPr>
          <w:rFonts w:ascii="Arial" w:eastAsia="Times New Roman" w:hAnsi="Arial" w:cs="Arial"/>
          <w:b/>
          <w:bCs/>
          <w:sz w:val="24"/>
          <w:szCs w:val="24"/>
          <w:lang w:eastAsia="es-CO"/>
        </w:rPr>
        <w:t>Disposiciones finales</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b/>
          <w:bCs/>
          <w:sz w:val="24"/>
          <w:szCs w:val="24"/>
          <w:lang w:eastAsia="es-CO"/>
        </w:rPr>
        <w:t>Artículo 68.- Apoyo al saneamiento fiscal.</w:t>
      </w:r>
      <w:r w:rsidRPr="002A1B0F">
        <w:rPr>
          <w:rFonts w:ascii="Arial" w:eastAsia="Times New Roman" w:hAnsi="Arial" w:cs="Arial"/>
          <w:sz w:val="24"/>
          <w:szCs w:val="24"/>
          <w:lang w:eastAsia="es-CO"/>
        </w:rPr>
        <w:t xml:space="preserve"> Para la implementación de programas de saneamiento fiscal y fortalecimiento institucional, las entidades territoriales y sus descentralizadas podrán, en cualquier momento, contratar créditos en condiciones blandas con entidades financieras de redescuento como Findeter, quienes implementarán una línea de crédito para tal fin.</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b/>
          <w:bCs/>
          <w:sz w:val="24"/>
          <w:szCs w:val="24"/>
          <w:lang w:eastAsia="es-CO"/>
        </w:rPr>
        <w:t xml:space="preserve">Parágrafo- </w:t>
      </w:r>
      <w:r w:rsidRPr="002A1B0F">
        <w:rPr>
          <w:rFonts w:ascii="Arial" w:eastAsia="Times New Roman" w:hAnsi="Arial" w:cs="Arial"/>
          <w:sz w:val="24"/>
          <w:szCs w:val="24"/>
          <w:lang w:eastAsia="es-CO"/>
        </w:rPr>
        <w:t>En los programas de saneamiento fiscal y fortalecimiento institucional de que habla el presente Artículo, las entidades territoriales y sus descentralizadas deberán incluir un plan de contingencia para la adaptación de las personas desvinculadas a una nueva etapa productiva.</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b/>
          <w:bCs/>
          <w:sz w:val="24"/>
          <w:szCs w:val="24"/>
          <w:lang w:eastAsia="es-CO"/>
        </w:rPr>
        <w:t>Artículo 69.- Modifícase el numeral 1º del Artículo 58 de la Ley 550 de 1999, el cual quedará así:</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4"/>
          <w:szCs w:val="24"/>
          <w:lang w:eastAsia="es-CO"/>
        </w:rPr>
        <w:t>"1. En el caso del sector central de las entidades territoriales actuará como promotor el Ministerio de Hacienda y Crédito Público, sin que sea necesario que se constituyan las garantías establecidas en el Artículo 10 por parte de las dependencias o funcionarios del ministerio. En todo caso las actuaciones del ministerio se harán por conducto de personas naturales.</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4"/>
          <w:szCs w:val="24"/>
          <w:lang w:eastAsia="es-CO"/>
        </w:rPr>
        <w:t>En el caso del sector descentralizado la promoción le corresponderá ejercerla a la superintendencia que ejerza inspección, control o vigilancia sobre la respectiva entidad.</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4"/>
          <w:szCs w:val="24"/>
          <w:lang w:eastAsia="es-CO"/>
        </w:rPr>
        <w:t>Tratándose de entidades descentralizadas que no estén sujetas a inspección, control o vigilancia de ninguna superintendencia, la competencia a que se refiere el presente Artículo corresponderá al Ministerio de Hacienda y Crédito Público".</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b/>
          <w:bCs/>
          <w:sz w:val="24"/>
          <w:szCs w:val="24"/>
          <w:lang w:eastAsia="es-CO"/>
        </w:rPr>
        <w:t xml:space="preserve">Artículo 70.- </w:t>
      </w:r>
      <w:hyperlink r:id="rId59" w:anchor="1" w:history="1">
        <w:r w:rsidRPr="002A1B0F">
          <w:rPr>
            <w:rFonts w:ascii="Arial" w:eastAsia="Times New Roman" w:hAnsi="Arial" w:cs="Arial"/>
            <w:color w:val="0000FF"/>
            <w:sz w:val="24"/>
            <w:szCs w:val="24"/>
            <w:u w:val="single"/>
            <w:lang w:eastAsia="es-CO"/>
          </w:rPr>
          <w:t>Derogado por el art. 134 Ley 633 de 2000</w:t>
        </w:r>
      </w:hyperlink>
      <w:r w:rsidRPr="002A1B0F">
        <w:rPr>
          <w:rFonts w:ascii="Arial" w:eastAsia="Times New Roman" w:hAnsi="Arial" w:cs="Arial"/>
          <w:b/>
          <w:bCs/>
          <w:sz w:val="24"/>
          <w:szCs w:val="24"/>
          <w:lang w:eastAsia="es-CO"/>
        </w:rPr>
        <w:t xml:space="preserve"> De la contratación.</w:t>
      </w:r>
      <w:r w:rsidRPr="002A1B0F">
        <w:rPr>
          <w:rFonts w:ascii="Arial" w:eastAsia="Times New Roman" w:hAnsi="Arial" w:cs="Arial"/>
          <w:sz w:val="24"/>
          <w:szCs w:val="24"/>
          <w:lang w:eastAsia="es-CO"/>
        </w:rPr>
        <w:t xml:space="preserve"> No podrá contratar con ninguna entidad estatal quien aparezca como deudor en mora en las bases de datos de la DIAN y en aquellas que las entidades territoriales establezcan a través de sus organizaciones gremiales.</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4"/>
          <w:szCs w:val="24"/>
          <w:lang w:eastAsia="es-CO"/>
        </w:rPr>
        <w:lastRenderedPageBreak/>
        <w:t>Artículo 71.- De las indemnizaciones de personal. Los pagos por conceptos de indemnizaciones de personal en procesos de reducción de planta no se tendrá en cuenta en los gastos de funcionamiento para efectos de la aplicación de la presente ley.</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b/>
          <w:bCs/>
          <w:sz w:val="24"/>
          <w:szCs w:val="24"/>
          <w:lang w:eastAsia="es-CO"/>
        </w:rPr>
        <w:t>Artículo 72.- De los bonos pensionales.</w:t>
      </w:r>
      <w:r w:rsidRPr="002A1B0F">
        <w:rPr>
          <w:rFonts w:ascii="Arial" w:eastAsia="Times New Roman" w:hAnsi="Arial" w:cs="Arial"/>
          <w:sz w:val="24"/>
          <w:szCs w:val="24"/>
          <w:lang w:eastAsia="es-CO"/>
        </w:rPr>
        <w:t xml:space="preserve"> La redención y/o pago de los bonos pensionales tipos A y B en las entidades territoriales se atenderán con cargo al servicio de la deuda de la respectiva entidad territorial.</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b/>
          <w:bCs/>
          <w:sz w:val="24"/>
          <w:szCs w:val="24"/>
          <w:lang w:eastAsia="es-CO"/>
        </w:rPr>
        <w:t>Artículo 73.- Límite a las asignaciones de los servidores públicos territoriales.</w:t>
      </w:r>
      <w:r w:rsidRPr="002A1B0F">
        <w:rPr>
          <w:rFonts w:ascii="Arial" w:eastAsia="Times New Roman" w:hAnsi="Arial" w:cs="Arial"/>
          <w:sz w:val="24"/>
          <w:szCs w:val="24"/>
          <w:lang w:eastAsia="es-CO"/>
        </w:rPr>
        <w:t xml:space="preserve"> Ningún servidor público de una entidad territorial podrá recibir una asignación superior al salario del gobernador o alcalde.</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b/>
          <w:bCs/>
          <w:sz w:val="24"/>
          <w:szCs w:val="24"/>
          <w:lang w:eastAsia="es-CO"/>
        </w:rPr>
        <w:t>Artículo </w:t>
      </w:r>
      <w:bookmarkStart w:id="39" w:name="74"/>
      <w:r w:rsidRPr="002A1B0F">
        <w:rPr>
          <w:rFonts w:ascii="Arial" w:eastAsia="Times New Roman" w:hAnsi="Arial" w:cs="Arial"/>
          <w:b/>
          <w:bCs/>
          <w:sz w:val="24"/>
          <w:szCs w:val="24"/>
          <w:lang w:eastAsia="es-CO"/>
        </w:rPr>
        <w:t> </w:t>
      </w:r>
      <w:bookmarkEnd w:id="39"/>
      <w:r w:rsidRPr="002A1B0F">
        <w:rPr>
          <w:rFonts w:ascii="Arial" w:eastAsia="Times New Roman" w:hAnsi="Arial" w:cs="Arial"/>
          <w:b/>
          <w:bCs/>
          <w:sz w:val="24"/>
          <w:szCs w:val="24"/>
          <w:lang w:eastAsia="es-CO"/>
        </w:rPr>
        <w:t>74.- Atribuciones de los gobernadores y alcaldes</w:t>
      </w:r>
      <w:r w:rsidRPr="002A1B0F">
        <w:rPr>
          <w:rFonts w:ascii="Arial" w:eastAsia="Times New Roman" w:hAnsi="Arial" w:cs="Arial"/>
          <w:sz w:val="24"/>
          <w:szCs w:val="24"/>
          <w:lang w:eastAsia="es-CO"/>
        </w:rPr>
        <w:t>. El gobernador y el alcalde en ejercicio de las funciones establecidas en los Artículos 305 numeral 7º y 315 numeral 7º de la Constitución Política respectivamente, podrán crear, suprimir y fusionar los empleos de sus dependencias, señalar sus funciones especiales y fijar sus emolumentos con sujeción a la ley, las ordenanzas y los acuerdos respectivamente. El gobernador con cargo al tesoro departamental no podrá crear obligaciones que excedan al monto global fijado para el respectivo servicio en el presupuesto inicialmente aprobado. El alcalde no podrá crear obligaciones que excedan el monto globalmente fijado para gastos de personal en el presupuesto inicialmente aprobado. Para dar cumplimiento a los efectos de la presente ley.</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b/>
          <w:bCs/>
          <w:sz w:val="24"/>
          <w:szCs w:val="24"/>
          <w:lang w:eastAsia="es-CO"/>
        </w:rPr>
        <w:t>Artículo </w:t>
      </w:r>
      <w:bookmarkStart w:id="40" w:name="75"/>
      <w:r w:rsidRPr="002A1B0F">
        <w:rPr>
          <w:rFonts w:ascii="Arial" w:eastAsia="Times New Roman" w:hAnsi="Arial" w:cs="Arial"/>
          <w:b/>
          <w:bCs/>
          <w:sz w:val="24"/>
          <w:szCs w:val="24"/>
          <w:lang w:eastAsia="es-CO"/>
        </w:rPr>
        <w:t> </w:t>
      </w:r>
      <w:bookmarkEnd w:id="40"/>
      <w:r w:rsidRPr="002A1B0F">
        <w:rPr>
          <w:rFonts w:ascii="Arial" w:eastAsia="Times New Roman" w:hAnsi="Arial" w:cs="Arial"/>
          <w:b/>
          <w:bCs/>
          <w:sz w:val="24"/>
          <w:szCs w:val="24"/>
          <w:lang w:eastAsia="es-CO"/>
        </w:rPr>
        <w:t>75.- Libertad para la creación de dependencias.</w:t>
      </w:r>
      <w:r w:rsidRPr="002A1B0F">
        <w:rPr>
          <w:rFonts w:ascii="Arial" w:eastAsia="Times New Roman" w:hAnsi="Arial" w:cs="Arial"/>
          <w:sz w:val="24"/>
          <w:szCs w:val="24"/>
          <w:lang w:eastAsia="es-CO"/>
        </w:rPr>
        <w:t xml:space="preserve"> Sin perjuicio de las competencias que le han sido asignadas por la ley a los departamentos, distritos o municipios, éstos no están en la obligación de contar con unidades administrativas, dependencias, entidades, entes u oficinas para el cumplimiento de las siguientes funciones: desarrollo de políticas de vivienda de interés social, defensa del medio ambiente y cumplimiento de las normas en materia ambiental, atención de quejas y reclamos, asistencia técnica agropecuaria, promoción del deporte, tránsito, mujer y género, primera dama, información y servicios a la juventud y promoción, casas de la cultura, consejerías, veedurías o aquellas cuya creación haya sido ordenada por otras leyes.</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4"/>
          <w:szCs w:val="24"/>
          <w:lang w:eastAsia="es-CO"/>
        </w:rPr>
        <w:t>Las unidades administrativas, dependencias, entidades, entes u oficinas a que se refiere el presente Artículo sólo podrán crearse o conservarse cuando los recursos a que se refiere el Artículo tercero de la presente ley sean suficientes para financiar su funcionamiento. En caso contrario las competencias deberán asumirse por dependencias afines.</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4"/>
          <w:szCs w:val="24"/>
          <w:lang w:eastAsia="es-CO"/>
        </w:rPr>
        <w:t>En todo caso las dependencias que asuman las funciones determinadas en el presente Artículo deberán cumplir con las obligaciones constitucionales y legales de universalidad, participación comunitaria y democratización e integración funcional.</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b/>
          <w:bCs/>
          <w:sz w:val="24"/>
          <w:szCs w:val="24"/>
          <w:lang w:eastAsia="es-CO"/>
        </w:rPr>
        <w:lastRenderedPageBreak/>
        <w:t xml:space="preserve">Parágrafo 1º- </w:t>
      </w:r>
      <w:r w:rsidRPr="002A1B0F">
        <w:rPr>
          <w:rFonts w:ascii="Arial" w:eastAsia="Times New Roman" w:hAnsi="Arial" w:cs="Arial"/>
          <w:sz w:val="24"/>
          <w:szCs w:val="24"/>
          <w:lang w:eastAsia="es-CO"/>
        </w:rPr>
        <w:t>Las funciones de control interno y de contaduría podrán ser ejercidas por dependencias afines dentro de la respectiva entidad territorial en los municipios de 3ª , 4ª , 5ª y 6ª categorías.</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b/>
          <w:bCs/>
          <w:sz w:val="24"/>
          <w:szCs w:val="24"/>
          <w:lang w:eastAsia="es-CO"/>
        </w:rPr>
        <w:t xml:space="preserve">Parágrafo 2º- </w:t>
      </w:r>
      <w:r w:rsidRPr="002A1B0F">
        <w:rPr>
          <w:rFonts w:ascii="Arial" w:eastAsia="Times New Roman" w:hAnsi="Arial" w:cs="Arial"/>
          <w:sz w:val="24"/>
          <w:szCs w:val="24"/>
          <w:lang w:eastAsia="es-CO"/>
        </w:rPr>
        <w:t>Las dependencias que asumen las funciones de los entes deportivos departamentales, deberán, como mínimo tener junta directiva con representación de ligas, municipios y de Coldeportes Nacional; así como manejar los recursos de fondos del deporte en cuentas especiales para este fin.</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4"/>
          <w:szCs w:val="24"/>
          <w:lang w:eastAsia="es-CO"/>
        </w:rPr>
        <w:t>Igualmente, deberán tener un plan sectorial del deporte de conformidad con la legislación vigente.</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b/>
          <w:bCs/>
          <w:sz w:val="24"/>
          <w:szCs w:val="24"/>
          <w:lang w:eastAsia="es-CO"/>
        </w:rPr>
        <w:t xml:space="preserve">Parágrafo 3º-  INEXEQUIBLE. </w:t>
      </w:r>
      <w:r w:rsidRPr="002A1B0F">
        <w:rPr>
          <w:rFonts w:ascii="Arial" w:eastAsia="Times New Roman" w:hAnsi="Arial" w:cs="Arial"/>
          <w:sz w:val="24"/>
          <w:szCs w:val="24"/>
          <w:lang w:eastAsia="es-CO"/>
        </w:rPr>
        <w:t>Los municipios de tercera, cuarta, quinta y sexta categorías no están obligados a nombrar en los cargos directivos o secretarios de despacho a personas con título profesional, excepción del contador que debe ser titulado. </w:t>
      </w:r>
      <w:hyperlink r:id="rId60" w:anchor="0" w:history="1">
        <w:r w:rsidRPr="002A1B0F">
          <w:rPr>
            <w:rFonts w:ascii="Arial" w:eastAsia="Times New Roman" w:hAnsi="Arial" w:cs="Arial"/>
            <w:color w:val="0000FF"/>
            <w:sz w:val="24"/>
            <w:szCs w:val="24"/>
            <w:u w:val="single"/>
            <w:lang w:eastAsia="es-CO"/>
          </w:rPr>
          <w:t xml:space="preserve">Sentencia de la Corte Constitucional 778 de 2001 </w:t>
        </w:r>
      </w:hyperlink>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b/>
          <w:bCs/>
          <w:sz w:val="24"/>
          <w:szCs w:val="24"/>
          <w:lang w:eastAsia="es-CO"/>
        </w:rPr>
        <w:t>Artículo 76.- Titularización de rentas.</w:t>
      </w:r>
      <w:r w:rsidRPr="002A1B0F">
        <w:rPr>
          <w:rFonts w:ascii="Arial" w:eastAsia="Times New Roman" w:hAnsi="Arial" w:cs="Arial"/>
          <w:sz w:val="24"/>
          <w:szCs w:val="24"/>
          <w:lang w:eastAsia="es-CO"/>
        </w:rPr>
        <w:t xml:space="preserve"> No se podrá titularizar las rentas de una entidad territorial por un período superior al mandato del gobernador o alcalde.</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b/>
          <w:bCs/>
          <w:sz w:val="24"/>
          <w:szCs w:val="24"/>
          <w:lang w:eastAsia="es-CO"/>
        </w:rPr>
        <w:t>Artículo 77.- Readaptación laboral.</w:t>
      </w:r>
      <w:r w:rsidRPr="002A1B0F">
        <w:rPr>
          <w:rFonts w:ascii="Arial" w:eastAsia="Times New Roman" w:hAnsi="Arial" w:cs="Arial"/>
          <w:sz w:val="24"/>
          <w:szCs w:val="24"/>
          <w:lang w:eastAsia="es-CO"/>
        </w:rPr>
        <w:t xml:space="preserve"> El Departamento Administrativo de la Función Pública, los departamentos y municipios serán responsables de establecer y hacer seguimiento de una política de reinserción en el mercado laboral de las personas que deben desvincularse en el cumplimiento de las disposiciones de esta ley.</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4"/>
          <w:szCs w:val="24"/>
          <w:lang w:eastAsia="es-CO"/>
        </w:rPr>
        <w:t>Dentro de las actividades que se deban implementar bajo la dirección o coordinación del Departamento Administrativo de la Función Pública deberán incluirse programas de capacitación, préstamos y servicio de información laboral. En este proceso participarán activamente la Escuela Superior de Administración Pública, ESAP, el Servicio Nacional de Aprendizaje, SENA, Dansocial, y las demás entidades del Estado que sean designadas por el gobierno.</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4"/>
          <w:szCs w:val="24"/>
          <w:lang w:eastAsia="es-CO"/>
        </w:rPr>
        <w:t>Así mismo, promoverán y fomentarán la creación de cooperativas de trabajo asociado conformado por el personal desvinculado.</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4"/>
          <w:szCs w:val="24"/>
          <w:lang w:eastAsia="es-CO"/>
        </w:rPr>
        <w:t>La omisión total o parcial de esta disposición, dará lugar al ejercicio de la acción de cumplimiento a que se refiere el Artículo 83 y a la imposición de las sanciones previstas en el Artículo 84.</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hyperlink r:id="rId61" w:anchor="1" w:history="1">
        <w:r w:rsidRPr="002A1B0F">
          <w:rPr>
            <w:rFonts w:ascii="Arial" w:eastAsia="Times New Roman" w:hAnsi="Arial" w:cs="Arial"/>
            <w:color w:val="0000FF"/>
            <w:sz w:val="24"/>
            <w:szCs w:val="24"/>
            <w:u w:val="single"/>
            <w:lang w:eastAsia="es-CO"/>
          </w:rPr>
          <w:t>Ver Art. 1, del Decreto Distrital 1028 de 2000.</w:t>
        </w:r>
      </w:hyperlink>
      <w:r w:rsidRPr="002A1B0F">
        <w:rPr>
          <w:rFonts w:ascii="Arial" w:eastAsia="Times New Roman" w:hAnsi="Arial" w:cs="Arial"/>
          <w:sz w:val="24"/>
          <w:szCs w:val="24"/>
          <w:lang w:eastAsia="es-CO"/>
        </w:rPr>
        <w:t xml:space="preserve"> </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b/>
          <w:bCs/>
          <w:sz w:val="24"/>
          <w:szCs w:val="24"/>
          <w:lang w:eastAsia="es-CO"/>
        </w:rPr>
        <w:t>Artículo </w:t>
      </w:r>
      <w:bookmarkStart w:id="41" w:name="78"/>
      <w:r w:rsidRPr="002A1B0F">
        <w:rPr>
          <w:rFonts w:ascii="Arial" w:eastAsia="Times New Roman" w:hAnsi="Arial" w:cs="Arial"/>
          <w:b/>
          <w:bCs/>
          <w:sz w:val="24"/>
          <w:szCs w:val="24"/>
          <w:lang w:eastAsia="es-CO"/>
        </w:rPr>
        <w:t> </w:t>
      </w:r>
      <w:bookmarkEnd w:id="41"/>
      <w:r w:rsidRPr="002A1B0F">
        <w:rPr>
          <w:rFonts w:ascii="Arial" w:eastAsia="Times New Roman" w:hAnsi="Arial" w:cs="Arial"/>
          <w:b/>
          <w:bCs/>
          <w:sz w:val="24"/>
          <w:szCs w:val="24"/>
          <w:lang w:eastAsia="es-CO"/>
        </w:rPr>
        <w:t>78.- Unidades de apoyo</w:t>
      </w:r>
      <w:r w:rsidRPr="002A1B0F">
        <w:rPr>
          <w:rFonts w:ascii="Arial" w:eastAsia="Times New Roman" w:hAnsi="Arial" w:cs="Arial"/>
          <w:sz w:val="24"/>
          <w:szCs w:val="24"/>
          <w:lang w:eastAsia="es-CO"/>
        </w:rPr>
        <w:t>. Las asambleas y concejos podrán contar con unidades de apoyo normativo, siempre que se observen los límites de gastos a que se refieren los Artículos 8º, 10, 11, 54 y 55.</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b/>
          <w:bCs/>
          <w:sz w:val="24"/>
          <w:szCs w:val="24"/>
          <w:lang w:eastAsia="es-CO"/>
        </w:rPr>
        <w:lastRenderedPageBreak/>
        <w:t>Artículo 79.- Control social a la gestión pública territorial.</w:t>
      </w:r>
      <w:r w:rsidRPr="002A1B0F">
        <w:rPr>
          <w:rFonts w:ascii="Arial" w:eastAsia="Times New Roman" w:hAnsi="Arial" w:cs="Arial"/>
          <w:sz w:val="24"/>
          <w:szCs w:val="24"/>
          <w:lang w:eastAsia="es-CO"/>
        </w:rPr>
        <w:t xml:space="preserve"> El Departamento Nacional de Planeación publicará en medios de amplia circulación nacional con la periodicidad que señale el reglamento y por lo menos una vez al año, los resultados de la evaluación de la gestión de todas las entidades territoriales, incluidos sus organismos de control, según la metodología que se establezca para tal efecto.</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b/>
          <w:bCs/>
          <w:sz w:val="24"/>
          <w:szCs w:val="24"/>
          <w:lang w:eastAsia="es-CO"/>
        </w:rPr>
        <w:t>Artículo 80.- Restricción al apoyo financiero de la Nación.</w:t>
      </w:r>
      <w:r w:rsidRPr="002A1B0F">
        <w:rPr>
          <w:rFonts w:ascii="Arial" w:eastAsia="Times New Roman" w:hAnsi="Arial" w:cs="Arial"/>
          <w:sz w:val="24"/>
          <w:szCs w:val="24"/>
          <w:lang w:eastAsia="es-CO"/>
        </w:rPr>
        <w:t xml:space="preserve"> Prohíbese a la Nación otorgar apoyos financieros directos o indirectos a las entidades territoriales que no cumplan las disposiciones de la presente ley; en consecuencia a ellas no se les podrá prestar recursos de la Nación, cofinanciar proyectos, garantizar operaciones de crédito público o transferir cualquier clase de recursos, distintos de los señalados en la Constitución Política. Tampoco podrán acceder a nuevos recursos de crédito y las garantías que otorguen no tendrán efecto jurídico.</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4"/>
          <w:szCs w:val="24"/>
          <w:lang w:eastAsia="es-CO"/>
        </w:rPr>
        <w:t>Tampoco podrán recibir los apoyos a que se refiere el presente Artículo, ni tener acceso a los recursos del sistema financiero, las entidades territoriales que no cumplan con las obligaciones en materia de contabilidad pública y no hayan remitido oportunamente la totalidad de su información contable a la Contaduría General de la Nación.</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hyperlink r:id="rId62" w:anchor="0" w:history="1">
        <w:r w:rsidRPr="002A1B0F">
          <w:rPr>
            <w:rFonts w:ascii="Arial" w:eastAsia="Times New Roman" w:hAnsi="Arial" w:cs="Arial"/>
            <w:color w:val="0000FF"/>
            <w:sz w:val="24"/>
            <w:szCs w:val="24"/>
            <w:u w:val="single"/>
            <w:lang w:eastAsia="es-CO"/>
          </w:rPr>
          <w:t>Ver la Sentencia de Corte Constitucional 1098 de 2001</w:t>
        </w:r>
      </w:hyperlink>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b/>
          <w:bCs/>
          <w:sz w:val="24"/>
          <w:szCs w:val="24"/>
          <w:lang w:eastAsia="es-CO"/>
        </w:rPr>
        <w:t>Artículo 81.- Extensión del control de la Contraloría General de la República.</w:t>
      </w:r>
      <w:r w:rsidRPr="002A1B0F">
        <w:rPr>
          <w:rFonts w:ascii="Arial" w:eastAsia="Times New Roman" w:hAnsi="Arial" w:cs="Arial"/>
          <w:sz w:val="24"/>
          <w:szCs w:val="24"/>
          <w:lang w:eastAsia="es-CO"/>
        </w:rPr>
        <w:t xml:space="preserve"> En desarrollo del inciso tercero del Artículo 267 de la Constitución Nacional, la Contraloría General de la República realizará el control fiscal de las entidades territoriales que incumplan los límites previstos en la presente ley. Para el efecto, la Contraloría General de la República gozará de las mismas facultades que ejerce en relación con la Nación.</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b/>
          <w:bCs/>
          <w:sz w:val="24"/>
          <w:szCs w:val="24"/>
          <w:lang w:eastAsia="es-CO"/>
        </w:rPr>
        <w:t>Artículo </w:t>
      </w:r>
      <w:bookmarkStart w:id="42" w:name="82"/>
      <w:r w:rsidRPr="002A1B0F">
        <w:rPr>
          <w:rFonts w:ascii="Arial" w:eastAsia="Times New Roman" w:hAnsi="Arial" w:cs="Arial"/>
          <w:b/>
          <w:bCs/>
          <w:sz w:val="24"/>
          <w:szCs w:val="24"/>
          <w:lang w:eastAsia="es-CO"/>
        </w:rPr>
        <w:t> </w:t>
      </w:r>
      <w:bookmarkEnd w:id="42"/>
      <w:r w:rsidRPr="002A1B0F">
        <w:rPr>
          <w:rFonts w:ascii="Arial" w:eastAsia="Times New Roman" w:hAnsi="Arial" w:cs="Arial"/>
          <w:b/>
          <w:bCs/>
          <w:sz w:val="24"/>
          <w:szCs w:val="24"/>
          <w:lang w:eastAsia="es-CO"/>
        </w:rPr>
        <w:t>82.- Capacitación a nuevos servidores públicos electos</w:t>
      </w:r>
      <w:r w:rsidRPr="002A1B0F">
        <w:rPr>
          <w:rFonts w:ascii="Arial" w:eastAsia="Times New Roman" w:hAnsi="Arial" w:cs="Arial"/>
          <w:sz w:val="24"/>
          <w:szCs w:val="24"/>
          <w:lang w:eastAsia="es-CO"/>
        </w:rPr>
        <w:t>. La Escuela Superior de Administración Pública, ESAP, y las demás instituciones de educación pública universitaria adelantarán un programa de capacitación en administración pública, dirigido a los alcaldes, gobernadores y miembros de corporaciones públicas de elección popular, durante el período que medie entre su elección y posesión.</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b/>
          <w:bCs/>
          <w:sz w:val="24"/>
          <w:szCs w:val="24"/>
          <w:lang w:eastAsia="es-CO"/>
        </w:rPr>
        <w:t>Artículo 83.- Acción de cumplimiento.</w:t>
      </w:r>
      <w:r w:rsidRPr="002A1B0F">
        <w:rPr>
          <w:rFonts w:ascii="Arial" w:eastAsia="Times New Roman" w:hAnsi="Arial" w:cs="Arial"/>
          <w:sz w:val="24"/>
          <w:szCs w:val="24"/>
          <w:lang w:eastAsia="es-CO"/>
        </w:rPr>
        <w:t xml:space="preserve"> Toda persona podrá acudir ante la autoridad judicial para hacer efectivo el cumplimiento de lo dispuesto en la presente ley, de conformidad con lo establecido en la Ley 393 de 1997.</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b/>
          <w:bCs/>
          <w:sz w:val="24"/>
          <w:szCs w:val="24"/>
          <w:lang w:eastAsia="es-CO"/>
        </w:rPr>
        <w:t>Artículo 84.- Sanciones por incumplimiento</w:t>
      </w:r>
      <w:r w:rsidRPr="002A1B0F">
        <w:rPr>
          <w:rFonts w:ascii="Arial" w:eastAsia="Times New Roman" w:hAnsi="Arial" w:cs="Arial"/>
          <w:sz w:val="24"/>
          <w:szCs w:val="24"/>
          <w:lang w:eastAsia="es-CO"/>
        </w:rPr>
        <w:t>. El incumplimiento de lo previsto en la presente ley, constituirá falta gravísima, sancionable disciplinariamente de conformidad con la ley.</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b/>
          <w:bCs/>
          <w:sz w:val="24"/>
          <w:szCs w:val="24"/>
          <w:lang w:eastAsia="es-CO"/>
        </w:rPr>
        <w:t>Artículo 85.- Áreas metropolitanas</w:t>
      </w:r>
      <w:r w:rsidRPr="002A1B0F">
        <w:rPr>
          <w:rFonts w:ascii="Arial" w:eastAsia="Times New Roman" w:hAnsi="Arial" w:cs="Arial"/>
          <w:sz w:val="24"/>
          <w:szCs w:val="24"/>
          <w:lang w:eastAsia="es-CO"/>
        </w:rPr>
        <w:t xml:space="preserve">. Los distritos o municipios ubicados en jurisdicción de las áreas metropolitanas, se clasificarán atendiendo únicamente al </w:t>
      </w:r>
      <w:r w:rsidRPr="002A1B0F">
        <w:rPr>
          <w:rFonts w:ascii="Arial" w:eastAsia="Times New Roman" w:hAnsi="Arial" w:cs="Arial"/>
          <w:sz w:val="24"/>
          <w:szCs w:val="24"/>
          <w:lang w:eastAsia="es-CO"/>
        </w:rPr>
        <w:lastRenderedPageBreak/>
        <w:t>factor poblacional indicado en el Artículo segundo. En todo caso dichos municipios se clasificarán como mínimo en la categoría cuarta.</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b/>
          <w:bCs/>
          <w:sz w:val="24"/>
          <w:szCs w:val="24"/>
          <w:lang w:eastAsia="es-CO"/>
        </w:rPr>
        <w:t>Artículo </w:t>
      </w:r>
      <w:bookmarkStart w:id="43" w:name="86"/>
      <w:r w:rsidRPr="002A1B0F">
        <w:rPr>
          <w:rFonts w:ascii="Arial" w:eastAsia="Times New Roman" w:hAnsi="Arial" w:cs="Arial"/>
          <w:b/>
          <w:bCs/>
          <w:sz w:val="24"/>
          <w:szCs w:val="24"/>
          <w:lang w:eastAsia="es-CO"/>
        </w:rPr>
        <w:t> </w:t>
      </w:r>
      <w:bookmarkEnd w:id="43"/>
      <w:r w:rsidRPr="002A1B0F">
        <w:rPr>
          <w:rFonts w:ascii="Arial" w:eastAsia="Times New Roman" w:hAnsi="Arial" w:cs="Arial"/>
          <w:b/>
          <w:bCs/>
          <w:sz w:val="24"/>
          <w:szCs w:val="24"/>
          <w:lang w:eastAsia="es-CO"/>
        </w:rPr>
        <w:t>86.- Régimen de transición para el régimen de inhabilidades e incompatibilidades.</w:t>
      </w:r>
      <w:r w:rsidRPr="002A1B0F">
        <w:rPr>
          <w:rFonts w:ascii="Arial" w:eastAsia="Times New Roman" w:hAnsi="Arial" w:cs="Arial"/>
          <w:sz w:val="24"/>
          <w:szCs w:val="24"/>
          <w:lang w:eastAsia="es-CO"/>
        </w:rPr>
        <w:t xml:space="preserve"> El régimen de inhabilidades e incompatibilidades a los cuales se refiere la presente ley, regirá para las elecciones que se realicen a partir del año 2001. </w:t>
      </w:r>
      <w:hyperlink r:id="rId63" w:anchor="1" w:history="1">
        <w:r w:rsidRPr="002A1B0F">
          <w:rPr>
            <w:rFonts w:ascii="Arial" w:eastAsia="Times New Roman" w:hAnsi="Arial" w:cs="Arial"/>
            <w:color w:val="0000FF"/>
            <w:sz w:val="24"/>
            <w:szCs w:val="24"/>
            <w:u w:val="single"/>
            <w:lang w:eastAsia="es-CO"/>
          </w:rPr>
          <w:t>Ver Fallo del Consejo de Estado 2885 de 2002</w:t>
        </w:r>
      </w:hyperlink>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b/>
          <w:bCs/>
          <w:sz w:val="24"/>
          <w:szCs w:val="24"/>
          <w:lang w:eastAsia="es-CO"/>
        </w:rPr>
        <w:t>Artículo </w:t>
      </w:r>
      <w:bookmarkStart w:id="44" w:name="87"/>
      <w:r w:rsidRPr="002A1B0F">
        <w:rPr>
          <w:rFonts w:ascii="Arial" w:eastAsia="Times New Roman" w:hAnsi="Arial" w:cs="Arial"/>
          <w:b/>
          <w:bCs/>
          <w:sz w:val="24"/>
          <w:szCs w:val="24"/>
          <w:lang w:eastAsia="es-CO"/>
        </w:rPr>
        <w:t> </w:t>
      </w:r>
      <w:bookmarkEnd w:id="44"/>
      <w:r w:rsidRPr="002A1B0F">
        <w:rPr>
          <w:rFonts w:ascii="Arial" w:eastAsia="Times New Roman" w:hAnsi="Arial" w:cs="Arial"/>
          <w:b/>
          <w:bCs/>
          <w:sz w:val="24"/>
          <w:szCs w:val="24"/>
          <w:lang w:eastAsia="es-CO"/>
        </w:rPr>
        <w:t>87.- Seguro de vida para los alcaldes.</w:t>
      </w:r>
      <w:r w:rsidRPr="002A1B0F">
        <w:rPr>
          <w:rFonts w:ascii="Arial" w:eastAsia="Times New Roman" w:hAnsi="Arial" w:cs="Arial"/>
          <w:sz w:val="24"/>
          <w:szCs w:val="24"/>
          <w:lang w:eastAsia="es-CO"/>
        </w:rPr>
        <w:t xml:space="preserve"> Los alcaldes tendrán derecho durante el período para el cual han sido elegidos a un seguro de vida. Para tal efecto, el concejo autorizará al alcalde para que contrate con una compañía de seguros legalmente autorizada el seguro previsto en este Artículo.</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4"/>
          <w:szCs w:val="24"/>
          <w:lang w:eastAsia="es-CO"/>
        </w:rPr>
        <w:t>El pago de las primas estará a cargo del municipio o distrito.</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bookmarkStart w:id="45" w:name="BM88"/>
      <w:r w:rsidRPr="002A1B0F">
        <w:rPr>
          <w:rFonts w:ascii="Arial" w:eastAsia="Times New Roman" w:hAnsi="Arial" w:cs="Arial"/>
          <w:b/>
          <w:bCs/>
          <w:sz w:val="24"/>
          <w:szCs w:val="24"/>
          <w:lang w:eastAsia="es-CO"/>
        </w:rPr>
        <w:t> </w:t>
      </w:r>
      <w:bookmarkEnd w:id="45"/>
      <w:r w:rsidRPr="002A1B0F">
        <w:rPr>
          <w:rFonts w:ascii="Arial" w:eastAsia="Times New Roman" w:hAnsi="Arial" w:cs="Arial"/>
          <w:b/>
          <w:bCs/>
          <w:sz w:val="24"/>
          <w:szCs w:val="24"/>
          <w:lang w:eastAsia="es-CO"/>
        </w:rPr>
        <w:t>Artículo 88.- Modifícase el numeral 4º del Artículo 69 del Decreto- Ley 1421 de 1993, quedara así:</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4"/>
          <w:szCs w:val="24"/>
          <w:lang w:eastAsia="es-CO"/>
        </w:rPr>
        <w:t>"4. Aprobar el presupuesto anual del respectivo fondo de desarrollo, previo concepto favorable del concejo distrital de política económica y fiscal y de conformidad con los programas y proyectos del plan de desarrollo local.</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4"/>
          <w:szCs w:val="24"/>
          <w:lang w:eastAsia="es-CO"/>
        </w:rPr>
        <w:t>El ochenta por ciento (80%) de las apropiaciones no podrá ser inferior al monto de dos mil (2.000) salarios mínimos mensuales legales y el veinte por ciento (20%) restantes de las apropiaciones no podrá ser inferior al monto de doscientos (200) salarios mínimos mensuales legales. No podrán hacer apropiaciones para la iniciación de nuevas obras mientras no estén terminadas las que se hubieren iniciado en la respectiva localidad para el mismo servicio".</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b/>
          <w:bCs/>
          <w:sz w:val="24"/>
          <w:szCs w:val="24"/>
          <w:lang w:eastAsia="es-CO"/>
        </w:rPr>
        <w:t>Artículo 89.- Gastos inferiores a los límites.</w:t>
      </w:r>
      <w:r w:rsidRPr="002A1B0F">
        <w:rPr>
          <w:rFonts w:ascii="Arial" w:eastAsia="Times New Roman" w:hAnsi="Arial" w:cs="Arial"/>
          <w:sz w:val="24"/>
          <w:szCs w:val="24"/>
          <w:lang w:eastAsia="es-CO"/>
        </w:rPr>
        <w:t xml:space="preserve"> Aquellos departamentos, distritos o municipios que en el año anterior a la entrada en vigencia de esta ley tuvieron gastos por debajo de los límites establecidos en los Artículos anteriores, no podrán aumentar las participaciones ya alcanzadas en dichos gastos como proporción de los ingresos corrientes de libre destinación. </w:t>
      </w:r>
      <w:hyperlink r:id="rId64" w:anchor="1" w:history="1">
        <w:r w:rsidRPr="002A1B0F">
          <w:rPr>
            <w:rFonts w:ascii="Arial" w:eastAsia="Times New Roman" w:hAnsi="Arial" w:cs="Arial"/>
            <w:color w:val="0000FF"/>
            <w:sz w:val="24"/>
            <w:szCs w:val="24"/>
            <w:u w:val="single"/>
            <w:lang w:eastAsia="es-CO"/>
          </w:rPr>
          <w:t>Declarado Exequible Sentencia Corte Constitucional 320 de 2002</w:t>
        </w:r>
      </w:hyperlink>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b/>
          <w:bCs/>
          <w:sz w:val="24"/>
          <w:szCs w:val="24"/>
          <w:lang w:eastAsia="es-CO"/>
        </w:rPr>
        <w:t>Artículo 90.- Otorgamiento de créditos</w:t>
      </w:r>
      <w:r w:rsidRPr="002A1B0F">
        <w:rPr>
          <w:rFonts w:ascii="Arial" w:eastAsia="Times New Roman" w:hAnsi="Arial" w:cs="Arial"/>
          <w:sz w:val="24"/>
          <w:szCs w:val="24"/>
          <w:lang w:eastAsia="es-CO"/>
        </w:rPr>
        <w:t>. Ninguna entidad financiera podrá otorgar créditos a las entidades territoriales que incumplan los límites establecidos en la presente ley, sin la previa autorización del Ministerio de Hacienda y Crédito Público y la suscripción de un plan de desempeño en los términos establecidos en la Ley 358 de 1997 y sus disposiciones complementarias.</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b/>
          <w:bCs/>
          <w:sz w:val="24"/>
          <w:szCs w:val="24"/>
          <w:lang w:eastAsia="es-CO"/>
        </w:rPr>
        <w:t>Artículo 91.- Límite a los gastos del nivel nacional.</w:t>
      </w:r>
      <w:r w:rsidRPr="002A1B0F">
        <w:rPr>
          <w:rFonts w:ascii="Arial" w:eastAsia="Times New Roman" w:hAnsi="Arial" w:cs="Arial"/>
          <w:sz w:val="24"/>
          <w:szCs w:val="24"/>
          <w:lang w:eastAsia="es-CO"/>
        </w:rPr>
        <w:t xml:space="preserve"> Durante los próximo cinco (5) años, contados a partir de la publicación de la presente ley, el crecimiento anual de los gastos por adquisición de bienes y servicios de los órganos que conforman el Presupuesto General de la Nación y de las empresas industriales y </w:t>
      </w:r>
      <w:r w:rsidRPr="002A1B0F">
        <w:rPr>
          <w:rFonts w:ascii="Arial" w:eastAsia="Times New Roman" w:hAnsi="Arial" w:cs="Arial"/>
          <w:sz w:val="24"/>
          <w:szCs w:val="24"/>
          <w:lang w:eastAsia="es-CO"/>
        </w:rPr>
        <w:lastRenderedPageBreak/>
        <w:t>comerciales del Estado y sociedades de economía mixta con el régimen de aquéllas, dedicadas a actividades no financieras, no podrá superar en promedio el cincuenta por ciento (50%) de la meta de inflación esperada para cada año, según las proyecciones del Banco de la República.</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4"/>
          <w:szCs w:val="24"/>
          <w:lang w:eastAsia="es-CO"/>
        </w:rPr>
        <w:t>El rubro de viáticos y de gastos de viaje tampoco podrá superar el cincuenta por ciento (50%) de la mencionada meta de inflación.</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4"/>
          <w:szCs w:val="24"/>
          <w:lang w:eastAsia="es-CO"/>
        </w:rPr>
        <w:t>Se exceptúan de esta disposición los gastos para la prestación de los servicios de salud, los de las Fuerzas Armadas y los del Departamento Administrativo de Seguridad, DAS.</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b/>
          <w:bCs/>
          <w:sz w:val="24"/>
          <w:szCs w:val="24"/>
          <w:lang w:eastAsia="es-CO"/>
        </w:rPr>
        <w:t>Parágrafo</w:t>
      </w:r>
      <w:r w:rsidRPr="002A1B0F">
        <w:rPr>
          <w:rFonts w:ascii="Arial" w:eastAsia="Times New Roman" w:hAnsi="Arial" w:cs="Arial"/>
          <w:sz w:val="24"/>
          <w:szCs w:val="24"/>
          <w:lang w:eastAsia="es-CO"/>
        </w:rPr>
        <w:t>- El límite establecido en este Artículo para los gastos del nivel nacional también se aplicará para el Congreso de la República.</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b/>
          <w:bCs/>
          <w:sz w:val="24"/>
          <w:szCs w:val="24"/>
          <w:lang w:eastAsia="es-CO"/>
        </w:rPr>
        <w:t xml:space="preserve">Artículo 92.- Control a gastos de personal. </w:t>
      </w:r>
      <w:r w:rsidRPr="002A1B0F">
        <w:rPr>
          <w:rFonts w:ascii="Arial" w:eastAsia="Times New Roman" w:hAnsi="Arial" w:cs="Arial"/>
          <w:sz w:val="24"/>
          <w:szCs w:val="24"/>
          <w:lang w:eastAsia="es-CO"/>
        </w:rPr>
        <w:t>Durante los próximos cinco (5) años, contados a partir de la vigencia de la presente ley, el crecimiento anual de los gastos de personal de las entidades públicas nacionales no podrá superar en promedio el noventa por ciento (90%) de la meta de inflación esperada para cada año, según las proyecciones del Banco de la República. A partir del sexto año, estos gastos no podrán crecer en términos reales.</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b/>
          <w:bCs/>
          <w:sz w:val="24"/>
          <w:szCs w:val="24"/>
          <w:lang w:eastAsia="es-CO"/>
        </w:rPr>
        <w:t>Artículo 93.- Naturaleza de los gastos de publicidad.</w:t>
      </w:r>
      <w:r w:rsidRPr="002A1B0F">
        <w:rPr>
          <w:rFonts w:ascii="Arial" w:eastAsia="Times New Roman" w:hAnsi="Arial" w:cs="Arial"/>
          <w:sz w:val="24"/>
          <w:szCs w:val="24"/>
          <w:lang w:eastAsia="es-CO"/>
        </w:rPr>
        <w:t xml:space="preserve"> Contratos de publicidad. Para los efectos de la presente ley, los gastos de publicidad se computan como gastos de funcionamiento y en ningún caso podrán considerarse como gastos de inversión.</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b/>
          <w:bCs/>
          <w:sz w:val="24"/>
          <w:szCs w:val="24"/>
          <w:lang w:eastAsia="es-CO"/>
        </w:rPr>
        <w:t>Artículo 94.-  </w:t>
      </w:r>
      <w:hyperlink r:id="rId65" w:anchor="0" w:history="1">
        <w:r w:rsidRPr="002A1B0F">
          <w:rPr>
            <w:rFonts w:ascii="Arial" w:eastAsia="Times New Roman" w:hAnsi="Arial" w:cs="Arial"/>
            <w:color w:val="0000FF"/>
            <w:sz w:val="24"/>
            <w:szCs w:val="24"/>
            <w:u w:val="single"/>
            <w:lang w:eastAsia="es-CO"/>
          </w:rPr>
          <w:t>Reglamentado por el Decreto Nacional 3730 de 2003</w:t>
        </w:r>
      </w:hyperlink>
      <w:r w:rsidRPr="002A1B0F">
        <w:rPr>
          <w:rFonts w:ascii="Arial" w:eastAsia="Times New Roman" w:hAnsi="Arial" w:cs="Arial"/>
          <w:b/>
          <w:bCs/>
          <w:sz w:val="24"/>
          <w:szCs w:val="24"/>
          <w:lang w:eastAsia="es-CO"/>
        </w:rPr>
        <w:t>. Los contadores generales de los departamentos,</w:t>
      </w:r>
      <w:r w:rsidRPr="002A1B0F">
        <w:rPr>
          <w:rFonts w:ascii="Arial" w:eastAsia="Times New Roman" w:hAnsi="Arial" w:cs="Arial"/>
          <w:sz w:val="24"/>
          <w:szCs w:val="24"/>
          <w:lang w:eastAsia="es-CO"/>
        </w:rPr>
        <w:t xml:space="preserve"> además de las funciones propias de su cargo, deberán cumplir aquéllas relacionadas con los procesos de consolidación, asesoría y asistencia técnica, capacitación y divulgación y demás actividades que el Contador General de la Nación considere necesarias para el desarrollo del sistema general de contabilidad pública en las entidades departamentales y municipales, en sus sectores central y descentralizado.</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b/>
          <w:bCs/>
          <w:sz w:val="24"/>
          <w:szCs w:val="24"/>
          <w:lang w:eastAsia="es-CO"/>
        </w:rPr>
        <w:t>Artículo 95.- Normas orgánicas</w:t>
      </w:r>
      <w:r w:rsidRPr="002A1B0F">
        <w:rPr>
          <w:rFonts w:ascii="Arial" w:eastAsia="Times New Roman" w:hAnsi="Arial" w:cs="Arial"/>
          <w:sz w:val="24"/>
          <w:szCs w:val="24"/>
          <w:lang w:eastAsia="es-CO"/>
        </w:rPr>
        <w:t>. Los Artículos 3º, 4º, 5º, 6º, 7º, 8º, 9º, 10, 11,13, 14, 52, 53, 54, 55, 56, 89, 91, 92 y 93 son normas orgánicas de presupuesto. </w:t>
      </w:r>
      <w:r w:rsidRPr="002A1B0F">
        <w:rPr>
          <w:rFonts w:ascii="Arial" w:eastAsia="Times New Roman" w:hAnsi="Arial" w:cs="Arial"/>
          <w:b/>
          <w:bCs/>
          <w:sz w:val="24"/>
          <w:szCs w:val="24"/>
          <w:lang w:eastAsia="es-CO"/>
        </w:rPr>
        <w:t>Ver la Contestación de la Secretaría General</w:t>
      </w:r>
      <w:r w:rsidRPr="002A1B0F">
        <w:rPr>
          <w:rFonts w:ascii="Arial" w:eastAsia="Times New Roman" w:hAnsi="Arial" w:cs="Arial"/>
          <w:sz w:val="24"/>
          <w:szCs w:val="24"/>
          <w:lang w:eastAsia="es-CO"/>
        </w:rPr>
        <w:t xml:space="preserve">, </w:t>
      </w:r>
      <w:hyperlink r:id="rId66" w:anchor="0" w:history="1">
        <w:r w:rsidRPr="002A1B0F">
          <w:rPr>
            <w:rFonts w:ascii="Arial" w:eastAsia="Times New Roman" w:hAnsi="Arial" w:cs="Arial"/>
            <w:color w:val="0000FF"/>
            <w:sz w:val="24"/>
            <w:szCs w:val="24"/>
            <w:u w:val="single"/>
            <w:lang w:eastAsia="es-CO"/>
          </w:rPr>
          <w:t>Expediente AI-270 de 2003</w:t>
        </w:r>
      </w:hyperlink>
      <w:r w:rsidRPr="002A1B0F">
        <w:rPr>
          <w:rFonts w:ascii="Arial" w:eastAsia="Times New Roman" w:hAnsi="Arial" w:cs="Arial"/>
          <w:sz w:val="24"/>
          <w:szCs w:val="24"/>
          <w:lang w:eastAsia="es-CO"/>
        </w:rPr>
        <w:t xml:space="preserve"> </w:t>
      </w:r>
      <w:r w:rsidRPr="002A1B0F">
        <w:rPr>
          <w:rFonts w:ascii="Arial" w:eastAsia="Times New Roman" w:hAnsi="Arial" w:cs="Arial"/>
          <w:b/>
          <w:bCs/>
          <w:sz w:val="24"/>
          <w:szCs w:val="24"/>
          <w:lang w:eastAsia="es-CO"/>
        </w:rPr>
        <w:t xml:space="preserve">del Consejo de Estado </w:t>
      </w:r>
      <w:r w:rsidRPr="002A1B0F">
        <w:rPr>
          <w:rFonts w:ascii="Arial" w:eastAsia="Times New Roman" w:hAnsi="Arial" w:cs="Arial"/>
          <w:b/>
          <w:bCs/>
          <w:sz w:val="24"/>
          <w:szCs w:val="24"/>
          <w:lang w:eastAsia="es-CO"/>
        </w:rPr>
        <w:br/>
      </w:r>
      <w:r w:rsidRPr="002A1B0F">
        <w:rPr>
          <w:rFonts w:ascii="Arial" w:eastAsia="Times New Roman" w:hAnsi="Arial" w:cs="Arial"/>
          <w:b/>
          <w:bCs/>
          <w:sz w:val="24"/>
          <w:szCs w:val="24"/>
          <w:lang w:eastAsia="es-CO"/>
        </w:rPr>
        <w:br/>
        <w:t>Artículo Transitorio</w:t>
      </w:r>
      <w:r w:rsidRPr="002A1B0F">
        <w:rPr>
          <w:rFonts w:ascii="Arial" w:eastAsia="Times New Roman" w:hAnsi="Arial" w:cs="Arial"/>
          <w:sz w:val="24"/>
          <w:szCs w:val="24"/>
          <w:lang w:eastAsia="es-CO"/>
        </w:rPr>
        <w:t>.- </w:t>
      </w:r>
      <w:r w:rsidRPr="002A1B0F">
        <w:rPr>
          <w:rFonts w:ascii="Arial" w:eastAsia="Times New Roman" w:hAnsi="Arial" w:cs="Arial"/>
          <w:b/>
          <w:bCs/>
          <w:sz w:val="24"/>
          <w:szCs w:val="24"/>
          <w:lang w:eastAsia="es-CO"/>
        </w:rPr>
        <w:t xml:space="preserve">INEXEQUIBLE.  </w:t>
      </w:r>
      <w:r w:rsidRPr="002A1B0F">
        <w:rPr>
          <w:rFonts w:ascii="Arial" w:eastAsia="Times New Roman" w:hAnsi="Arial" w:cs="Arial"/>
          <w:sz w:val="24"/>
          <w:szCs w:val="24"/>
          <w:lang w:eastAsia="es-CO"/>
        </w:rPr>
        <w:t>Mientras se expide la ley orgánica de ordenamiento territorial, o la ley que regule el régimen departamental, el número de diputados por departamentos será el siguiente: </w:t>
      </w:r>
      <w:hyperlink r:id="rId67" w:anchor="0" w:history="1">
        <w:r w:rsidRPr="002A1B0F">
          <w:rPr>
            <w:rFonts w:ascii="Arial" w:eastAsia="Times New Roman" w:hAnsi="Arial" w:cs="Arial"/>
            <w:color w:val="0000FF"/>
            <w:sz w:val="24"/>
            <w:szCs w:val="24"/>
            <w:u w:val="single"/>
            <w:lang w:eastAsia="es-CO"/>
          </w:rPr>
          <w:t xml:space="preserve">Sentencia de la Corte Constitucional 920 de 2001 </w:t>
        </w:r>
      </w:hyperlink>
    </w:p>
    <w:tbl>
      <w:tblPr>
        <w:tblW w:w="5100" w:type="dxa"/>
        <w:jc w:val="center"/>
        <w:tblCellSpacing w:w="0" w:type="dxa"/>
        <w:tblCellMar>
          <w:top w:w="60" w:type="dxa"/>
          <w:left w:w="60" w:type="dxa"/>
          <w:bottom w:w="60" w:type="dxa"/>
          <w:right w:w="60" w:type="dxa"/>
        </w:tblCellMar>
        <w:tblLook w:val="04A0"/>
      </w:tblPr>
      <w:tblGrid>
        <w:gridCol w:w="3264"/>
        <w:gridCol w:w="1836"/>
      </w:tblGrid>
      <w:tr w:rsidR="002A1B0F" w:rsidRPr="002A1B0F" w:rsidTr="002A1B0F">
        <w:trPr>
          <w:tblCellSpacing w:w="0" w:type="dxa"/>
          <w:jc w:val="center"/>
        </w:trPr>
        <w:tc>
          <w:tcPr>
            <w:tcW w:w="3200" w:type="pct"/>
            <w:hideMark/>
          </w:tcPr>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Times New Roman" w:eastAsia="Times New Roman" w:hAnsi="Times New Roman" w:cs="Times New Roman"/>
                <w:sz w:val="24"/>
                <w:szCs w:val="24"/>
                <w:lang w:eastAsia="es-CO"/>
              </w:rPr>
              <w:lastRenderedPageBreak/>
              <w:t> </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0"/>
                <w:szCs w:val="20"/>
                <w:lang w:eastAsia="es-CO"/>
              </w:rPr>
              <w:t>Amazonas</w:t>
            </w:r>
          </w:p>
        </w:tc>
        <w:tc>
          <w:tcPr>
            <w:tcW w:w="1800" w:type="pct"/>
            <w:hideMark/>
          </w:tcPr>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0"/>
                <w:szCs w:val="20"/>
                <w:lang w:eastAsia="es-CO"/>
              </w:rPr>
              <w:t>11</w:t>
            </w:r>
          </w:p>
        </w:tc>
      </w:tr>
      <w:tr w:rsidR="002A1B0F" w:rsidRPr="002A1B0F" w:rsidTr="002A1B0F">
        <w:trPr>
          <w:tblCellSpacing w:w="0" w:type="dxa"/>
          <w:jc w:val="center"/>
        </w:trPr>
        <w:tc>
          <w:tcPr>
            <w:tcW w:w="3200" w:type="pct"/>
            <w:hideMark/>
          </w:tcPr>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0"/>
                <w:szCs w:val="20"/>
                <w:lang w:eastAsia="es-CO"/>
              </w:rPr>
              <w:t>Antioquia</w:t>
            </w:r>
          </w:p>
        </w:tc>
        <w:tc>
          <w:tcPr>
            <w:tcW w:w="1800" w:type="pct"/>
            <w:hideMark/>
          </w:tcPr>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0"/>
                <w:szCs w:val="20"/>
                <w:lang w:eastAsia="es-CO"/>
              </w:rPr>
              <w:t>29</w:t>
            </w:r>
          </w:p>
        </w:tc>
      </w:tr>
      <w:tr w:rsidR="002A1B0F" w:rsidRPr="002A1B0F" w:rsidTr="002A1B0F">
        <w:trPr>
          <w:tblCellSpacing w:w="0" w:type="dxa"/>
          <w:jc w:val="center"/>
        </w:trPr>
        <w:tc>
          <w:tcPr>
            <w:tcW w:w="3200" w:type="pct"/>
            <w:hideMark/>
          </w:tcPr>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0"/>
                <w:szCs w:val="20"/>
                <w:lang w:eastAsia="es-CO"/>
              </w:rPr>
              <w:t>Arauca</w:t>
            </w:r>
          </w:p>
        </w:tc>
        <w:tc>
          <w:tcPr>
            <w:tcW w:w="1800" w:type="pct"/>
            <w:hideMark/>
          </w:tcPr>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0"/>
                <w:szCs w:val="20"/>
                <w:lang w:eastAsia="es-CO"/>
              </w:rPr>
              <w:t>11</w:t>
            </w:r>
          </w:p>
        </w:tc>
      </w:tr>
      <w:tr w:rsidR="002A1B0F" w:rsidRPr="002A1B0F" w:rsidTr="002A1B0F">
        <w:trPr>
          <w:tblCellSpacing w:w="0" w:type="dxa"/>
          <w:jc w:val="center"/>
        </w:trPr>
        <w:tc>
          <w:tcPr>
            <w:tcW w:w="3200" w:type="pct"/>
            <w:hideMark/>
          </w:tcPr>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0"/>
                <w:szCs w:val="20"/>
                <w:lang w:eastAsia="es-CO"/>
              </w:rPr>
              <w:t>Atlántico</w:t>
            </w:r>
          </w:p>
        </w:tc>
        <w:tc>
          <w:tcPr>
            <w:tcW w:w="1800" w:type="pct"/>
            <w:hideMark/>
          </w:tcPr>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0"/>
                <w:szCs w:val="20"/>
                <w:lang w:eastAsia="es-CO"/>
              </w:rPr>
              <w:t>19</w:t>
            </w:r>
          </w:p>
        </w:tc>
      </w:tr>
      <w:tr w:rsidR="002A1B0F" w:rsidRPr="002A1B0F" w:rsidTr="002A1B0F">
        <w:trPr>
          <w:tblCellSpacing w:w="0" w:type="dxa"/>
          <w:jc w:val="center"/>
        </w:trPr>
        <w:tc>
          <w:tcPr>
            <w:tcW w:w="3200" w:type="pct"/>
            <w:hideMark/>
          </w:tcPr>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0"/>
                <w:szCs w:val="20"/>
                <w:lang w:eastAsia="es-CO"/>
              </w:rPr>
              <w:t>Bolívar</w:t>
            </w:r>
          </w:p>
        </w:tc>
        <w:tc>
          <w:tcPr>
            <w:tcW w:w="1800" w:type="pct"/>
            <w:hideMark/>
          </w:tcPr>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0"/>
                <w:szCs w:val="20"/>
                <w:lang w:eastAsia="es-CO"/>
              </w:rPr>
              <w:t>18</w:t>
            </w:r>
          </w:p>
        </w:tc>
      </w:tr>
      <w:tr w:rsidR="002A1B0F" w:rsidRPr="002A1B0F" w:rsidTr="002A1B0F">
        <w:trPr>
          <w:tblCellSpacing w:w="0" w:type="dxa"/>
          <w:jc w:val="center"/>
        </w:trPr>
        <w:tc>
          <w:tcPr>
            <w:tcW w:w="3200" w:type="pct"/>
            <w:hideMark/>
          </w:tcPr>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0"/>
                <w:szCs w:val="20"/>
                <w:lang w:eastAsia="es-CO"/>
              </w:rPr>
              <w:t>Boyacá</w:t>
            </w:r>
          </w:p>
        </w:tc>
        <w:tc>
          <w:tcPr>
            <w:tcW w:w="1800" w:type="pct"/>
            <w:hideMark/>
          </w:tcPr>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0"/>
                <w:szCs w:val="20"/>
                <w:lang w:eastAsia="es-CO"/>
              </w:rPr>
              <w:t>18</w:t>
            </w:r>
          </w:p>
        </w:tc>
      </w:tr>
      <w:tr w:rsidR="002A1B0F" w:rsidRPr="002A1B0F" w:rsidTr="002A1B0F">
        <w:trPr>
          <w:tblCellSpacing w:w="0" w:type="dxa"/>
          <w:jc w:val="center"/>
        </w:trPr>
        <w:tc>
          <w:tcPr>
            <w:tcW w:w="3200" w:type="pct"/>
            <w:hideMark/>
          </w:tcPr>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0"/>
                <w:szCs w:val="20"/>
                <w:lang w:eastAsia="es-CO"/>
              </w:rPr>
              <w:t>Caldas</w:t>
            </w:r>
          </w:p>
        </w:tc>
        <w:tc>
          <w:tcPr>
            <w:tcW w:w="1800" w:type="pct"/>
            <w:hideMark/>
          </w:tcPr>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0"/>
                <w:szCs w:val="20"/>
                <w:lang w:eastAsia="es-CO"/>
              </w:rPr>
              <w:t>16</w:t>
            </w:r>
          </w:p>
        </w:tc>
      </w:tr>
      <w:tr w:rsidR="002A1B0F" w:rsidRPr="002A1B0F" w:rsidTr="002A1B0F">
        <w:trPr>
          <w:tblCellSpacing w:w="0" w:type="dxa"/>
          <w:jc w:val="center"/>
        </w:trPr>
        <w:tc>
          <w:tcPr>
            <w:tcW w:w="3200" w:type="pct"/>
            <w:hideMark/>
          </w:tcPr>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0"/>
                <w:szCs w:val="20"/>
                <w:lang w:eastAsia="es-CO"/>
              </w:rPr>
              <w:t>Caquetá</w:t>
            </w:r>
          </w:p>
        </w:tc>
        <w:tc>
          <w:tcPr>
            <w:tcW w:w="1800" w:type="pct"/>
            <w:hideMark/>
          </w:tcPr>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0"/>
                <w:szCs w:val="20"/>
                <w:lang w:eastAsia="es-CO"/>
              </w:rPr>
              <w:t>15</w:t>
            </w:r>
          </w:p>
        </w:tc>
      </w:tr>
      <w:tr w:rsidR="002A1B0F" w:rsidRPr="002A1B0F" w:rsidTr="002A1B0F">
        <w:trPr>
          <w:tblCellSpacing w:w="0" w:type="dxa"/>
          <w:jc w:val="center"/>
        </w:trPr>
        <w:tc>
          <w:tcPr>
            <w:tcW w:w="3200" w:type="pct"/>
            <w:hideMark/>
          </w:tcPr>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0"/>
                <w:szCs w:val="20"/>
                <w:lang w:eastAsia="es-CO"/>
              </w:rPr>
              <w:t>Casanare</w:t>
            </w:r>
          </w:p>
        </w:tc>
        <w:tc>
          <w:tcPr>
            <w:tcW w:w="1800" w:type="pct"/>
            <w:hideMark/>
          </w:tcPr>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0"/>
                <w:szCs w:val="20"/>
                <w:lang w:eastAsia="es-CO"/>
              </w:rPr>
              <w:t>11</w:t>
            </w:r>
          </w:p>
        </w:tc>
      </w:tr>
      <w:tr w:rsidR="002A1B0F" w:rsidRPr="002A1B0F" w:rsidTr="002A1B0F">
        <w:trPr>
          <w:tblCellSpacing w:w="0" w:type="dxa"/>
          <w:jc w:val="center"/>
        </w:trPr>
        <w:tc>
          <w:tcPr>
            <w:tcW w:w="3200" w:type="pct"/>
            <w:hideMark/>
          </w:tcPr>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0"/>
                <w:szCs w:val="20"/>
                <w:lang w:eastAsia="es-CO"/>
              </w:rPr>
              <w:t>Cauca</w:t>
            </w:r>
          </w:p>
        </w:tc>
        <w:tc>
          <w:tcPr>
            <w:tcW w:w="1800" w:type="pct"/>
            <w:hideMark/>
          </w:tcPr>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0"/>
                <w:szCs w:val="20"/>
                <w:lang w:eastAsia="es-CO"/>
              </w:rPr>
              <w:t>16</w:t>
            </w:r>
          </w:p>
        </w:tc>
      </w:tr>
      <w:tr w:rsidR="002A1B0F" w:rsidRPr="002A1B0F" w:rsidTr="002A1B0F">
        <w:trPr>
          <w:tblCellSpacing w:w="0" w:type="dxa"/>
          <w:jc w:val="center"/>
        </w:trPr>
        <w:tc>
          <w:tcPr>
            <w:tcW w:w="3200" w:type="pct"/>
            <w:hideMark/>
          </w:tcPr>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0"/>
                <w:szCs w:val="20"/>
                <w:lang w:eastAsia="es-CO"/>
              </w:rPr>
              <w:t>Cesar</w:t>
            </w:r>
          </w:p>
        </w:tc>
        <w:tc>
          <w:tcPr>
            <w:tcW w:w="1800" w:type="pct"/>
            <w:hideMark/>
          </w:tcPr>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0"/>
                <w:szCs w:val="20"/>
                <w:lang w:eastAsia="es-CO"/>
              </w:rPr>
              <w:t>16</w:t>
            </w:r>
          </w:p>
        </w:tc>
      </w:tr>
      <w:tr w:rsidR="002A1B0F" w:rsidRPr="002A1B0F" w:rsidTr="002A1B0F">
        <w:trPr>
          <w:tblCellSpacing w:w="0" w:type="dxa"/>
          <w:jc w:val="center"/>
        </w:trPr>
        <w:tc>
          <w:tcPr>
            <w:tcW w:w="3200" w:type="pct"/>
            <w:hideMark/>
          </w:tcPr>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0"/>
                <w:szCs w:val="20"/>
                <w:lang w:eastAsia="es-CO"/>
              </w:rPr>
              <w:t>Córdoba</w:t>
            </w:r>
          </w:p>
        </w:tc>
        <w:tc>
          <w:tcPr>
            <w:tcW w:w="1800" w:type="pct"/>
            <w:hideMark/>
          </w:tcPr>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0"/>
                <w:szCs w:val="20"/>
                <w:lang w:eastAsia="es-CO"/>
              </w:rPr>
              <w:t>17</w:t>
            </w:r>
          </w:p>
        </w:tc>
      </w:tr>
      <w:tr w:rsidR="002A1B0F" w:rsidRPr="002A1B0F" w:rsidTr="002A1B0F">
        <w:trPr>
          <w:tblCellSpacing w:w="0" w:type="dxa"/>
          <w:jc w:val="center"/>
        </w:trPr>
        <w:tc>
          <w:tcPr>
            <w:tcW w:w="3200" w:type="pct"/>
            <w:hideMark/>
          </w:tcPr>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0"/>
                <w:szCs w:val="20"/>
                <w:lang w:eastAsia="es-CO"/>
              </w:rPr>
              <w:t>Cundinamarca</w:t>
            </w:r>
          </w:p>
        </w:tc>
        <w:tc>
          <w:tcPr>
            <w:tcW w:w="1800" w:type="pct"/>
            <w:hideMark/>
          </w:tcPr>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0"/>
                <w:szCs w:val="20"/>
                <w:lang w:eastAsia="es-CO"/>
              </w:rPr>
              <w:t>19</w:t>
            </w:r>
          </w:p>
        </w:tc>
      </w:tr>
      <w:tr w:rsidR="002A1B0F" w:rsidRPr="002A1B0F" w:rsidTr="002A1B0F">
        <w:trPr>
          <w:tblCellSpacing w:w="0" w:type="dxa"/>
          <w:jc w:val="center"/>
        </w:trPr>
        <w:tc>
          <w:tcPr>
            <w:tcW w:w="3200" w:type="pct"/>
            <w:hideMark/>
          </w:tcPr>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0"/>
                <w:szCs w:val="20"/>
                <w:lang w:eastAsia="es-CO"/>
              </w:rPr>
              <w:t>Chocó</w:t>
            </w:r>
          </w:p>
        </w:tc>
        <w:tc>
          <w:tcPr>
            <w:tcW w:w="1800" w:type="pct"/>
            <w:hideMark/>
          </w:tcPr>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0"/>
                <w:szCs w:val="20"/>
                <w:lang w:eastAsia="es-CO"/>
              </w:rPr>
              <w:t>15</w:t>
            </w:r>
          </w:p>
        </w:tc>
      </w:tr>
      <w:tr w:rsidR="002A1B0F" w:rsidRPr="002A1B0F" w:rsidTr="002A1B0F">
        <w:trPr>
          <w:tblCellSpacing w:w="0" w:type="dxa"/>
          <w:jc w:val="center"/>
        </w:trPr>
        <w:tc>
          <w:tcPr>
            <w:tcW w:w="3200" w:type="pct"/>
            <w:hideMark/>
          </w:tcPr>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0"/>
                <w:szCs w:val="20"/>
                <w:lang w:eastAsia="es-CO"/>
              </w:rPr>
              <w:t>Guainía</w:t>
            </w:r>
          </w:p>
        </w:tc>
        <w:tc>
          <w:tcPr>
            <w:tcW w:w="1800" w:type="pct"/>
            <w:hideMark/>
          </w:tcPr>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0"/>
                <w:szCs w:val="20"/>
                <w:lang w:eastAsia="es-CO"/>
              </w:rPr>
              <w:t>11</w:t>
            </w:r>
          </w:p>
        </w:tc>
      </w:tr>
      <w:tr w:rsidR="002A1B0F" w:rsidRPr="002A1B0F" w:rsidTr="002A1B0F">
        <w:trPr>
          <w:tblCellSpacing w:w="0" w:type="dxa"/>
          <w:jc w:val="center"/>
        </w:trPr>
        <w:tc>
          <w:tcPr>
            <w:tcW w:w="3200" w:type="pct"/>
            <w:hideMark/>
          </w:tcPr>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0"/>
                <w:szCs w:val="20"/>
                <w:lang w:eastAsia="es-CO"/>
              </w:rPr>
              <w:t>Guaviare</w:t>
            </w:r>
          </w:p>
        </w:tc>
        <w:tc>
          <w:tcPr>
            <w:tcW w:w="1800" w:type="pct"/>
            <w:hideMark/>
          </w:tcPr>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0"/>
                <w:szCs w:val="20"/>
                <w:lang w:eastAsia="es-CO"/>
              </w:rPr>
              <w:t>11</w:t>
            </w:r>
          </w:p>
        </w:tc>
      </w:tr>
      <w:tr w:rsidR="002A1B0F" w:rsidRPr="002A1B0F" w:rsidTr="002A1B0F">
        <w:trPr>
          <w:tblCellSpacing w:w="0" w:type="dxa"/>
          <w:jc w:val="center"/>
        </w:trPr>
        <w:tc>
          <w:tcPr>
            <w:tcW w:w="3200" w:type="pct"/>
            <w:hideMark/>
          </w:tcPr>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0"/>
                <w:szCs w:val="20"/>
                <w:lang w:eastAsia="es-CO"/>
              </w:rPr>
              <w:t>Huila</w:t>
            </w:r>
          </w:p>
        </w:tc>
        <w:tc>
          <w:tcPr>
            <w:tcW w:w="1800" w:type="pct"/>
            <w:hideMark/>
          </w:tcPr>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0"/>
                <w:szCs w:val="20"/>
                <w:lang w:eastAsia="es-CO"/>
              </w:rPr>
              <w:t>16</w:t>
            </w:r>
          </w:p>
        </w:tc>
      </w:tr>
      <w:tr w:rsidR="002A1B0F" w:rsidRPr="002A1B0F" w:rsidTr="002A1B0F">
        <w:trPr>
          <w:tblCellSpacing w:w="0" w:type="dxa"/>
          <w:jc w:val="center"/>
        </w:trPr>
        <w:tc>
          <w:tcPr>
            <w:tcW w:w="3200" w:type="pct"/>
            <w:hideMark/>
          </w:tcPr>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0"/>
                <w:szCs w:val="20"/>
                <w:lang w:eastAsia="es-CO"/>
              </w:rPr>
              <w:t>La Guajira</w:t>
            </w:r>
          </w:p>
        </w:tc>
        <w:tc>
          <w:tcPr>
            <w:tcW w:w="1800" w:type="pct"/>
            <w:hideMark/>
          </w:tcPr>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0"/>
                <w:szCs w:val="20"/>
                <w:lang w:eastAsia="es-CO"/>
              </w:rPr>
              <w:t>15</w:t>
            </w:r>
          </w:p>
        </w:tc>
      </w:tr>
      <w:tr w:rsidR="002A1B0F" w:rsidRPr="002A1B0F" w:rsidTr="002A1B0F">
        <w:trPr>
          <w:tblCellSpacing w:w="0" w:type="dxa"/>
          <w:jc w:val="center"/>
        </w:trPr>
        <w:tc>
          <w:tcPr>
            <w:tcW w:w="3200" w:type="pct"/>
            <w:hideMark/>
          </w:tcPr>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0"/>
                <w:szCs w:val="20"/>
                <w:lang w:eastAsia="es-CO"/>
              </w:rPr>
              <w:t>Magdalena</w:t>
            </w:r>
          </w:p>
        </w:tc>
        <w:tc>
          <w:tcPr>
            <w:tcW w:w="1800" w:type="pct"/>
            <w:hideMark/>
          </w:tcPr>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0"/>
                <w:szCs w:val="20"/>
                <w:lang w:eastAsia="es-CO"/>
              </w:rPr>
              <w:t>16</w:t>
            </w:r>
          </w:p>
        </w:tc>
      </w:tr>
      <w:tr w:rsidR="002A1B0F" w:rsidRPr="002A1B0F" w:rsidTr="002A1B0F">
        <w:trPr>
          <w:tblCellSpacing w:w="0" w:type="dxa"/>
          <w:jc w:val="center"/>
        </w:trPr>
        <w:tc>
          <w:tcPr>
            <w:tcW w:w="3200" w:type="pct"/>
            <w:hideMark/>
          </w:tcPr>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0"/>
                <w:szCs w:val="20"/>
                <w:lang w:eastAsia="es-CO"/>
              </w:rPr>
              <w:t>Meta</w:t>
            </w:r>
          </w:p>
        </w:tc>
        <w:tc>
          <w:tcPr>
            <w:tcW w:w="1800" w:type="pct"/>
            <w:hideMark/>
          </w:tcPr>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0"/>
                <w:szCs w:val="20"/>
                <w:lang w:eastAsia="es-CO"/>
              </w:rPr>
              <w:t>15</w:t>
            </w:r>
          </w:p>
        </w:tc>
      </w:tr>
      <w:tr w:rsidR="002A1B0F" w:rsidRPr="002A1B0F" w:rsidTr="002A1B0F">
        <w:trPr>
          <w:tblCellSpacing w:w="0" w:type="dxa"/>
          <w:jc w:val="center"/>
        </w:trPr>
        <w:tc>
          <w:tcPr>
            <w:tcW w:w="3200" w:type="pct"/>
            <w:hideMark/>
          </w:tcPr>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0"/>
                <w:szCs w:val="20"/>
                <w:lang w:eastAsia="es-CO"/>
              </w:rPr>
              <w:t>Nariño</w:t>
            </w:r>
          </w:p>
        </w:tc>
        <w:tc>
          <w:tcPr>
            <w:tcW w:w="1800" w:type="pct"/>
            <w:hideMark/>
          </w:tcPr>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0"/>
                <w:szCs w:val="20"/>
                <w:lang w:eastAsia="es-CO"/>
              </w:rPr>
              <w:t>17</w:t>
            </w:r>
          </w:p>
        </w:tc>
      </w:tr>
      <w:tr w:rsidR="002A1B0F" w:rsidRPr="002A1B0F" w:rsidTr="002A1B0F">
        <w:trPr>
          <w:tblCellSpacing w:w="0" w:type="dxa"/>
          <w:jc w:val="center"/>
        </w:trPr>
        <w:tc>
          <w:tcPr>
            <w:tcW w:w="3200" w:type="pct"/>
            <w:hideMark/>
          </w:tcPr>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0"/>
                <w:szCs w:val="20"/>
                <w:lang w:eastAsia="es-CO"/>
              </w:rPr>
              <w:t>Norte de Santander</w:t>
            </w:r>
          </w:p>
        </w:tc>
        <w:tc>
          <w:tcPr>
            <w:tcW w:w="1800" w:type="pct"/>
            <w:hideMark/>
          </w:tcPr>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0"/>
                <w:szCs w:val="20"/>
                <w:lang w:eastAsia="es-CO"/>
              </w:rPr>
              <w:t>17</w:t>
            </w:r>
          </w:p>
        </w:tc>
      </w:tr>
      <w:tr w:rsidR="002A1B0F" w:rsidRPr="002A1B0F" w:rsidTr="002A1B0F">
        <w:trPr>
          <w:tblCellSpacing w:w="0" w:type="dxa"/>
          <w:jc w:val="center"/>
        </w:trPr>
        <w:tc>
          <w:tcPr>
            <w:tcW w:w="3200" w:type="pct"/>
            <w:hideMark/>
          </w:tcPr>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0"/>
                <w:szCs w:val="20"/>
                <w:lang w:eastAsia="es-CO"/>
              </w:rPr>
              <w:t>Putumayo</w:t>
            </w:r>
          </w:p>
        </w:tc>
        <w:tc>
          <w:tcPr>
            <w:tcW w:w="1800" w:type="pct"/>
            <w:hideMark/>
          </w:tcPr>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0"/>
                <w:szCs w:val="20"/>
                <w:lang w:eastAsia="es-CO"/>
              </w:rPr>
              <w:t>13</w:t>
            </w:r>
          </w:p>
        </w:tc>
      </w:tr>
      <w:tr w:rsidR="002A1B0F" w:rsidRPr="002A1B0F" w:rsidTr="002A1B0F">
        <w:trPr>
          <w:tblCellSpacing w:w="0" w:type="dxa"/>
          <w:jc w:val="center"/>
        </w:trPr>
        <w:tc>
          <w:tcPr>
            <w:tcW w:w="3200" w:type="pct"/>
            <w:hideMark/>
          </w:tcPr>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0"/>
                <w:szCs w:val="20"/>
                <w:lang w:eastAsia="es-CO"/>
              </w:rPr>
              <w:t>Quindío</w:t>
            </w:r>
          </w:p>
        </w:tc>
        <w:tc>
          <w:tcPr>
            <w:tcW w:w="1800" w:type="pct"/>
            <w:hideMark/>
          </w:tcPr>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0"/>
                <w:szCs w:val="20"/>
                <w:lang w:eastAsia="es-CO"/>
              </w:rPr>
              <w:t>15</w:t>
            </w:r>
          </w:p>
        </w:tc>
      </w:tr>
      <w:tr w:rsidR="002A1B0F" w:rsidRPr="002A1B0F" w:rsidTr="002A1B0F">
        <w:trPr>
          <w:tblCellSpacing w:w="0" w:type="dxa"/>
          <w:jc w:val="center"/>
        </w:trPr>
        <w:tc>
          <w:tcPr>
            <w:tcW w:w="3200" w:type="pct"/>
            <w:hideMark/>
          </w:tcPr>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0"/>
                <w:szCs w:val="20"/>
                <w:lang w:eastAsia="es-CO"/>
              </w:rPr>
              <w:t>Risaralda</w:t>
            </w:r>
          </w:p>
        </w:tc>
        <w:tc>
          <w:tcPr>
            <w:tcW w:w="1800" w:type="pct"/>
            <w:hideMark/>
          </w:tcPr>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0"/>
                <w:szCs w:val="20"/>
                <w:lang w:eastAsia="es-CO"/>
              </w:rPr>
              <w:t>16</w:t>
            </w:r>
          </w:p>
        </w:tc>
      </w:tr>
      <w:tr w:rsidR="002A1B0F" w:rsidRPr="002A1B0F" w:rsidTr="002A1B0F">
        <w:trPr>
          <w:tblCellSpacing w:w="0" w:type="dxa"/>
          <w:jc w:val="center"/>
        </w:trPr>
        <w:tc>
          <w:tcPr>
            <w:tcW w:w="3200" w:type="pct"/>
            <w:hideMark/>
          </w:tcPr>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0"/>
                <w:szCs w:val="20"/>
                <w:lang w:eastAsia="es-CO"/>
              </w:rPr>
              <w:t>San Andrés</w:t>
            </w:r>
          </w:p>
        </w:tc>
        <w:tc>
          <w:tcPr>
            <w:tcW w:w="1800" w:type="pct"/>
            <w:hideMark/>
          </w:tcPr>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0"/>
                <w:szCs w:val="20"/>
                <w:lang w:eastAsia="es-CO"/>
              </w:rPr>
              <w:t>11</w:t>
            </w:r>
          </w:p>
        </w:tc>
      </w:tr>
      <w:tr w:rsidR="002A1B0F" w:rsidRPr="002A1B0F" w:rsidTr="002A1B0F">
        <w:trPr>
          <w:tblCellSpacing w:w="0" w:type="dxa"/>
          <w:jc w:val="center"/>
        </w:trPr>
        <w:tc>
          <w:tcPr>
            <w:tcW w:w="3200" w:type="pct"/>
            <w:hideMark/>
          </w:tcPr>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0"/>
                <w:szCs w:val="20"/>
                <w:lang w:eastAsia="es-CO"/>
              </w:rPr>
              <w:t>Santander</w:t>
            </w:r>
          </w:p>
        </w:tc>
        <w:tc>
          <w:tcPr>
            <w:tcW w:w="1800" w:type="pct"/>
            <w:hideMark/>
          </w:tcPr>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0"/>
                <w:szCs w:val="20"/>
                <w:lang w:eastAsia="es-CO"/>
              </w:rPr>
              <w:t>19</w:t>
            </w:r>
          </w:p>
        </w:tc>
      </w:tr>
      <w:tr w:rsidR="002A1B0F" w:rsidRPr="002A1B0F" w:rsidTr="002A1B0F">
        <w:trPr>
          <w:tblCellSpacing w:w="0" w:type="dxa"/>
          <w:jc w:val="center"/>
        </w:trPr>
        <w:tc>
          <w:tcPr>
            <w:tcW w:w="3200" w:type="pct"/>
            <w:hideMark/>
          </w:tcPr>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0"/>
                <w:szCs w:val="20"/>
                <w:lang w:eastAsia="es-CO"/>
              </w:rPr>
              <w:t>Sucre</w:t>
            </w:r>
          </w:p>
        </w:tc>
        <w:tc>
          <w:tcPr>
            <w:tcW w:w="1800" w:type="pct"/>
            <w:hideMark/>
          </w:tcPr>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0"/>
                <w:szCs w:val="20"/>
                <w:lang w:eastAsia="es-CO"/>
              </w:rPr>
              <w:t>15</w:t>
            </w:r>
          </w:p>
        </w:tc>
      </w:tr>
      <w:tr w:rsidR="002A1B0F" w:rsidRPr="002A1B0F" w:rsidTr="002A1B0F">
        <w:trPr>
          <w:tblCellSpacing w:w="0" w:type="dxa"/>
          <w:jc w:val="center"/>
        </w:trPr>
        <w:tc>
          <w:tcPr>
            <w:tcW w:w="3200" w:type="pct"/>
            <w:hideMark/>
          </w:tcPr>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0"/>
                <w:szCs w:val="20"/>
                <w:lang w:eastAsia="es-CO"/>
              </w:rPr>
              <w:t>Tolima</w:t>
            </w:r>
          </w:p>
        </w:tc>
        <w:tc>
          <w:tcPr>
            <w:tcW w:w="1800" w:type="pct"/>
            <w:hideMark/>
          </w:tcPr>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0"/>
                <w:szCs w:val="20"/>
                <w:lang w:eastAsia="es-CO"/>
              </w:rPr>
              <w:t>17</w:t>
            </w:r>
          </w:p>
        </w:tc>
      </w:tr>
      <w:tr w:rsidR="002A1B0F" w:rsidRPr="002A1B0F" w:rsidTr="002A1B0F">
        <w:trPr>
          <w:tblCellSpacing w:w="0" w:type="dxa"/>
          <w:jc w:val="center"/>
        </w:trPr>
        <w:tc>
          <w:tcPr>
            <w:tcW w:w="3200" w:type="pct"/>
            <w:hideMark/>
          </w:tcPr>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0"/>
                <w:szCs w:val="20"/>
                <w:lang w:eastAsia="es-CO"/>
              </w:rPr>
              <w:t>Valle</w:t>
            </w:r>
          </w:p>
        </w:tc>
        <w:tc>
          <w:tcPr>
            <w:tcW w:w="1800" w:type="pct"/>
            <w:hideMark/>
          </w:tcPr>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0"/>
                <w:szCs w:val="20"/>
                <w:lang w:eastAsia="es-CO"/>
              </w:rPr>
              <w:t>25</w:t>
            </w:r>
          </w:p>
        </w:tc>
      </w:tr>
      <w:tr w:rsidR="002A1B0F" w:rsidRPr="002A1B0F" w:rsidTr="002A1B0F">
        <w:trPr>
          <w:tblCellSpacing w:w="0" w:type="dxa"/>
          <w:jc w:val="center"/>
        </w:trPr>
        <w:tc>
          <w:tcPr>
            <w:tcW w:w="3200" w:type="pct"/>
            <w:hideMark/>
          </w:tcPr>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0"/>
                <w:szCs w:val="20"/>
                <w:lang w:eastAsia="es-CO"/>
              </w:rPr>
              <w:t>Vaupés</w:t>
            </w:r>
          </w:p>
        </w:tc>
        <w:tc>
          <w:tcPr>
            <w:tcW w:w="1800" w:type="pct"/>
            <w:hideMark/>
          </w:tcPr>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0"/>
                <w:szCs w:val="20"/>
                <w:lang w:eastAsia="es-CO"/>
              </w:rPr>
              <w:t>11</w:t>
            </w:r>
          </w:p>
        </w:tc>
      </w:tr>
      <w:tr w:rsidR="002A1B0F" w:rsidRPr="002A1B0F" w:rsidTr="002A1B0F">
        <w:trPr>
          <w:tblCellSpacing w:w="0" w:type="dxa"/>
          <w:jc w:val="center"/>
        </w:trPr>
        <w:tc>
          <w:tcPr>
            <w:tcW w:w="3200" w:type="pct"/>
            <w:hideMark/>
          </w:tcPr>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0"/>
                <w:szCs w:val="20"/>
                <w:lang w:eastAsia="es-CO"/>
              </w:rPr>
              <w:t>Vichada</w:t>
            </w:r>
          </w:p>
        </w:tc>
        <w:tc>
          <w:tcPr>
            <w:tcW w:w="1800" w:type="pct"/>
            <w:hideMark/>
          </w:tcPr>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sz w:val="20"/>
                <w:szCs w:val="20"/>
                <w:lang w:eastAsia="es-CO"/>
              </w:rPr>
              <w:t>11</w:t>
            </w:r>
          </w:p>
        </w:tc>
      </w:tr>
    </w:tbl>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bookmarkStart w:id="46" w:name="BM96"/>
      <w:r w:rsidRPr="002A1B0F">
        <w:rPr>
          <w:rFonts w:ascii="Arial" w:eastAsia="Times New Roman" w:hAnsi="Arial" w:cs="Arial"/>
          <w:b/>
          <w:bCs/>
          <w:sz w:val="24"/>
          <w:szCs w:val="24"/>
          <w:lang w:eastAsia="es-CO"/>
        </w:rPr>
        <w:t> </w:t>
      </w:r>
      <w:bookmarkEnd w:id="46"/>
      <w:r w:rsidRPr="002A1B0F">
        <w:rPr>
          <w:rFonts w:ascii="Arial" w:eastAsia="Times New Roman" w:hAnsi="Arial" w:cs="Arial"/>
          <w:b/>
          <w:bCs/>
          <w:sz w:val="24"/>
          <w:szCs w:val="24"/>
          <w:lang w:eastAsia="es-CO"/>
        </w:rPr>
        <w:t>Artículo </w:t>
      </w:r>
      <w:bookmarkStart w:id="47" w:name="96"/>
      <w:r w:rsidRPr="002A1B0F">
        <w:rPr>
          <w:rFonts w:ascii="Arial" w:eastAsia="Times New Roman" w:hAnsi="Arial" w:cs="Arial"/>
          <w:b/>
          <w:bCs/>
          <w:sz w:val="24"/>
          <w:szCs w:val="24"/>
          <w:lang w:eastAsia="es-CO"/>
        </w:rPr>
        <w:t> </w:t>
      </w:r>
      <w:bookmarkEnd w:id="47"/>
      <w:r w:rsidRPr="002A1B0F">
        <w:rPr>
          <w:rFonts w:ascii="Arial" w:eastAsia="Times New Roman" w:hAnsi="Arial" w:cs="Arial"/>
          <w:b/>
          <w:bCs/>
          <w:sz w:val="24"/>
          <w:szCs w:val="24"/>
          <w:lang w:eastAsia="es-CO"/>
        </w:rPr>
        <w:t>96.- Vigencia y derogatorias.</w:t>
      </w:r>
      <w:r w:rsidRPr="002A1B0F">
        <w:rPr>
          <w:rFonts w:ascii="Arial" w:eastAsia="Times New Roman" w:hAnsi="Arial" w:cs="Arial"/>
          <w:sz w:val="24"/>
          <w:szCs w:val="24"/>
          <w:lang w:eastAsia="es-CO"/>
        </w:rPr>
        <w:t xml:space="preserve"> La presente ley rige a partir de su promulgación y deroga los Artículos: 17 de la Ley 3ª de 1991; Parágrafo 3º del Artículo 11 de la Ley 87 de 1993; el segundo inciso del Parágrafo del Artículo 97 </w:t>
      </w:r>
      <w:r w:rsidRPr="002A1B0F">
        <w:rPr>
          <w:rFonts w:ascii="Arial" w:eastAsia="Times New Roman" w:hAnsi="Arial" w:cs="Arial"/>
          <w:sz w:val="24"/>
          <w:szCs w:val="24"/>
          <w:lang w:eastAsia="es-CO"/>
        </w:rPr>
        <w:lastRenderedPageBreak/>
        <w:t xml:space="preserve">de la Ley 99 de 1993; 57 de la Ley 101 de 1993; </w:t>
      </w:r>
      <w:r w:rsidRPr="002A1B0F">
        <w:rPr>
          <w:rFonts w:ascii="Arial" w:eastAsia="Times New Roman" w:hAnsi="Arial" w:cs="Arial"/>
          <w:sz w:val="24"/>
          <w:szCs w:val="24"/>
          <w:u w:val="single"/>
          <w:lang w:eastAsia="es-CO"/>
        </w:rPr>
        <w:t>96 y 106 del Decreto 1421 de 1993</w:t>
      </w:r>
      <w:r w:rsidRPr="002A1B0F">
        <w:rPr>
          <w:rFonts w:ascii="Arial" w:eastAsia="Times New Roman" w:hAnsi="Arial" w:cs="Arial"/>
          <w:sz w:val="24"/>
          <w:szCs w:val="24"/>
          <w:lang w:eastAsia="es-CO"/>
        </w:rPr>
        <w:t>; la Ley 166 de 1994; Artículos 1º, 3º, 5º, 6º, 8º y 11 de la Ley 177 de 1994; el Artículo 68 de la Ley 181 de 1995; 53 de la Ley 190 de 1995; los Artículos 7º, 11, 12 y 13 de la Ley 330 de 1996; 23 de la Ley 397 de 1997 y las demás disposiciones que le sean contrarias. Se deroga lo establecido en el numeral 4º del Artículo 95 de la Ley 136 de 1994 y la expresión "quienes dentro de los seis meses anteriores a la fecha de la elección hayan sido empleados públicos o trabajadores oficiales, ni" del numeral 5º del Artículo 44 de la Ley 200 de 1995.  </w:t>
      </w:r>
      <w:r w:rsidRPr="002A1B0F">
        <w:rPr>
          <w:rFonts w:ascii="Arial" w:eastAsia="Times New Roman" w:hAnsi="Arial" w:cs="Arial"/>
          <w:b/>
          <w:bCs/>
          <w:sz w:val="24"/>
          <w:szCs w:val="24"/>
          <w:lang w:eastAsia="es-CO"/>
        </w:rPr>
        <w:t xml:space="preserve">Texto Subrayado declarado EXEQUIBLE por la Corte Constitucional mediante </w:t>
      </w:r>
      <w:hyperlink r:id="rId68" w:anchor="0" w:history="1">
        <w:r w:rsidRPr="002A1B0F">
          <w:rPr>
            <w:rFonts w:ascii="Arial" w:eastAsia="Times New Roman" w:hAnsi="Arial" w:cs="Arial"/>
            <w:color w:val="0000FF"/>
            <w:sz w:val="24"/>
            <w:szCs w:val="24"/>
            <w:u w:val="single"/>
            <w:lang w:eastAsia="es-CO"/>
          </w:rPr>
          <w:t>Sentencia C-950 de 2001</w:t>
        </w:r>
      </w:hyperlink>
      <w:r w:rsidRPr="002A1B0F">
        <w:rPr>
          <w:rFonts w:ascii="Arial" w:eastAsia="Times New Roman" w:hAnsi="Arial" w:cs="Arial"/>
          <w:sz w:val="24"/>
          <w:szCs w:val="24"/>
          <w:lang w:eastAsia="es-CO"/>
        </w:rPr>
        <w:t xml:space="preserve">; </w:t>
      </w:r>
      <w:hyperlink r:id="rId69" w:anchor="0" w:history="1">
        <w:r w:rsidRPr="002A1B0F">
          <w:rPr>
            <w:rFonts w:ascii="Arial" w:eastAsia="Times New Roman" w:hAnsi="Arial" w:cs="Arial"/>
            <w:color w:val="0000FF"/>
            <w:sz w:val="24"/>
            <w:szCs w:val="24"/>
            <w:u w:val="single"/>
            <w:lang w:eastAsia="es-CO"/>
          </w:rPr>
          <w:t xml:space="preserve">Ver Sentencia de la Corte Constitucional 778 de 2001 </w:t>
        </w:r>
      </w:hyperlink>
    </w:p>
    <w:p w:rsidR="002A1B0F" w:rsidRPr="002A1B0F" w:rsidRDefault="002A1B0F" w:rsidP="002A1B0F">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2A1B0F">
        <w:rPr>
          <w:rFonts w:ascii="Arial" w:eastAsia="Times New Roman" w:hAnsi="Arial" w:cs="Arial"/>
          <w:b/>
          <w:bCs/>
          <w:sz w:val="24"/>
          <w:szCs w:val="24"/>
          <w:lang w:eastAsia="es-CO"/>
        </w:rPr>
        <w:t>Publíquese y ejecútese.</w:t>
      </w:r>
    </w:p>
    <w:p w:rsidR="002A1B0F" w:rsidRPr="002A1B0F" w:rsidRDefault="002A1B0F" w:rsidP="002A1B0F">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2A1B0F">
        <w:rPr>
          <w:rFonts w:ascii="Arial" w:eastAsia="Times New Roman" w:hAnsi="Arial" w:cs="Arial"/>
          <w:b/>
          <w:bCs/>
          <w:sz w:val="24"/>
          <w:szCs w:val="24"/>
          <w:lang w:eastAsia="es-CO"/>
        </w:rPr>
        <w:t>Dada en Bogotá, D. C., a 6 de octubre de 2000.</w:t>
      </w:r>
    </w:p>
    <w:p w:rsidR="002A1B0F" w:rsidRPr="002A1B0F" w:rsidRDefault="002A1B0F" w:rsidP="002A1B0F">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2A1B0F">
        <w:rPr>
          <w:rFonts w:ascii="Arial" w:eastAsia="Times New Roman" w:hAnsi="Arial" w:cs="Arial"/>
          <w:b/>
          <w:bCs/>
          <w:sz w:val="24"/>
          <w:szCs w:val="24"/>
          <w:lang w:eastAsia="es-CO"/>
        </w:rPr>
        <w:t xml:space="preserve">Firmado, ANDRES PASTRANA ARANGO; </w:t>
      </w:r>
    </w:p>
    <w:p w:rsidR="002A1B0F" w:rsidRPr="002A1B0F" w:rsidRDefault="002A1B0F" w:rsidP="002A1B0F">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2A1B0F">
        <w:rPr>
          <w:rFonts w:ascii="Arial" w:eastAsia="Times New Roman" w:hAnsi="Arial" w:cs="Arial"/>
          <w:b/>
          <w:bCs/>
          <w:sz w:val="24"/>
          <w:szCs w:val="24"/>
          <w:lang w:eastAsia="es-CO"/>
        </w:rPr>
        <w:t xml:space="preserve">El Ministro del Interior, HUMBERTO DE LA CALLE LOMBANA; </w:t>
      </w:r>
    </w:p>
    <w:p w:rsidR="002A1B0F" w:rsidRPr="002A1B0F" w:rsidRDefault="002A1B0F" w:rsidP="002A1B0F">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2A1B0F">
        <w:rPr>
          <w:rFonts w:ascii="Arial" w:eastAsia="Times New Roman" w:hAnsi="Arial" w:cs="Arial"/>
          <w:b/>
          <w:bCs/>
          <w:sz w:val="24"/>
          <w:szCs w:val="24"/>
          <w:lang w:eastAsia="es-CO"/>
        </w:rPr>
        <w:t>El Ministro de Hacienda y Crédito Publico, JUAN MANUEL SANTOS CALDERÓN.</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b/>
          <w:bCs/>
          <w:sz w:val="24"/>
          <w:szCs w:val="24"/>
          <w:lang w:eastAsia="es-CO"/>
        </w:rPr>
        <w:t>NOTA: Esta ley fue publicada en el Diario Oficial el 9 de octubre de 2000 No. 44.188</w:t>
      </w:r>
    </w:p>
    <w:p w:rsidR="002A1B0F" w:rsidRPr="002A1B0F" w:rsidRDefault="002A1B0F" w:rsidP="002A1B0F">
      <w:pPr>
        <w:spacing w:before="100" w:beforeAutospacing="1" w:after="100" w:afterAutospacing="1" w:line="240" w:lineRule="auto"/>
        <w:rPr>
          <w:rFonts w:ascii="Times New Roman" w:eastAsia="Times New Roman" w:hAnsi="Times New Roman" w:cs="Times New Roman"/>
          <w:sz w:val="24"/>
          <w:szCs w:val="24"/>
          <w:lang w:eastAsia="es-CO"/>
        </w:rPr>
      </w:pPr>
      <w:r w:rsidRPr="002A1B0F">
        <w:rPr>
          <w:rFonts w:ascii="Arial" w:eastAsia="Times New Roman" w:hAnsi="Arial" w:cs="Arial"/>
          <w:b/>
          <w:bCs/>
          <w:sz w:val="24"/>
          <w:szCs w:val="24"/>
          <w:lang w:eastAsia="es-CO"/>
        </w:rPr>
        <w:t> </w:t>
      </w:r>
    </w:p>
    <w:tbl>
      <w:tblPr>
        <w:tblW w:w="5000" w:type="pct"/>
        <w:tblCellSpacing w:w="0" w:type="dxa"/>
        <w:tblCellMar>
          <w:left w:w="0" w:type="dxa"/>
          <w:right w:w="0" w:type="dxa"/>
        </w:tblCellMar>
        <w:tblLook w:val="04A0"/>
      </w:tblPr>
      <w:tblGrid>
        <w:gridCol w:w="8838"/>
      </w:tblGrid>
      <w:tr w:rsidR="002A1B0F" w:rsidRPr="002A1B0F" w:rsidTr="002A1B0F">
        <w:trPr>
          <w:tblCellSpacing w:w="0" w:type="dxa"/>
        </w:trPr>
        <w:tc>
          <w:tcPr>
            <w:tcW w:w="0" w:type="auto"/>
            <w:vAlign w:val="center"/>
            <w:hideMark/>
          </w:tcPr>
          <w:tbl>
            <w:tblPr>
              <w:tblW w:w="0" w:type="auto"/>
              <w:jc w:val="right"/>
              <w:tblCellSpacing w:w="0" w:type="dxa"/>
              <w:tblCellMar>
                <w:left w:w="0" w:type="dxa"/>
                <w:right w:w="0" w:type="dxa"/>
              </w:tblCellMar>
              <w:tblLook w:val="04A0"/>
            </w:tblPr>
            <w:tblGrid>
              <w:gridCol w:w="480"/>
            </w:tblGrid>
            <w:tr w:rsidR="002A1B0F" w:rsidRPr="002A1B0F">
              <w:trPr>
                <w:tblCellSpacing w:w="0" w:type="dxa"/>
                <w:jc w:val="right"/>
              </w:trPr>
              <w:tc>
                <w:tcPr>
                  <w:tcW w:w="0" w:type="auto"/>
                  <w:vAlign w:val="center"/>
                  <w:hideMark/>
                </w:tcPr>
                <w:p w:rsidR="002A1B0F" w:rsidRPr="002A1B0F" w:rsidRDefault="002A1B0F" w:rsidP="002A1B0F">
                  <w:pPr>
                    <w:spacing w:after="0" w:line="240" w:lineRule="auto"/>
                    <w:jc w:val="right"/>
                    <w:rPr>
                      <w:rFonts w:ascii="Times New Roman" w:eastAsia="Times New Roman" w:hAnsi="Times New Roman" w:cs="Times New Roman"/>
                      <w:sz w:val="24"/>
                      <w:szCs w:val="24"/>
                      <w:lang w:eastAsia="es-CO"/>
                    </w:rPr>
                  </w:pPr>
                  <w:r>
                    <w:rPr>
                      <w:rFonts w:ascii="Times New Roman" w:eastAsia="Times New Roman" w:hAnsi="Times New Roman" w:cs="Times New Roman"/>
                      <w:noProof/>
                      <w:sz w:val="24"/>
                      <w:szCs w:val="24"/>
                      <w:lang w:eastAsia="es-CO"/>
                    </w:rPr>
                    <w:drawing>
                      <wp:inline distT="0" distB="0" distL="0" distR="0">
                        <wp:extent cx="285750" cy="152400"/>
                        <wp:effectExtent l="19050" t="0" r="0" b="0"/>
                        <wp:docPr id="7" name="Imagen 7" descr="http://www.alcaldiabogota.gov.co/sisjur/images/FFFFFFb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alcaldiabogota.gov.co/sisjur/images/FFFFFFbr.gif"/>
                                <pic:cNvPicPr>
                                  <a:picLocks noChangeAspect="1" noChangeArrowheads="1"/>
                                </pic:cNvPicPr>
                              </pic:nvPicPr>
                              <pic:blipFill>
                                <a:blip r:embed="rId70"/>
                                <a:srcRect/>
                                <a:stretch>
                                  <a:fillRect/>
                                </a:stretch>
                              </pic:blipFill>
                              <pic:spPr bwMode="auto">
                                <a:xfrm>
                                  <a:off x="0" y="0"/>
                                  <a:ext cx="285750" cy="152400"/>
                                </a:xfrm>
                                <a:prstGeom prst="rect">
                                  <a:avLst/>
                                </a:prstGeom>
                                <a:noFill/>
                                <a:ln w="9525">
                                  <a:noFill/>
                                  <a:miter lim="800000"/>
                                  <a:headEnd/>
                                  <a:tailEnd/>
                                </a:ln>
                              </pic:spPr>
                            </pic:pic>
                          </a:graphicData>
                        </a:graphic>
                      </wp:inline>
                    </w:drawing>
                  </w:r>
                </w:p>
              </w:tc>
            </w:tr>
          </w:tbl>
          <w:p w:rsidR="002A1B0F" w:rsidRPr="002A1B0F" w:rsidRDefault="002A1B0F" w:rsidP="002A1B0F">
            <w:pPr>
              <w:spacing w:after="0" w:line="240" w:lineRule="auto"/>
              <w:jc w:val="right"/>
              <w:rPr>
                <w:rFonts w:ascii="Times New Roman" w:eastAsia="Times New Roman" w:hAnsi="Times New Roman" w:cs="Times New Roman"/>
                <w:sz w:val="24"/>
                <w:szCs w:val="24"/>
                <w:lang w:eastAsia="es-CO"/>
              </w:rPr>
            </w:pPr>
          </w:p>
        </w:tc>
      </w:tr>
      <w:tr w:rsidR="002A1B0F" w:rsidRPr="002A1B0F" w:rsidTr="002A1B0F">
        <w:trPr>
          <w:trHeight w:val="210"/>
          <w:tblCellSpacing w:w="0" w:type="dxa"/>
        </w:trPr>
        <w:tc>
          <w:tcPr>
            <w:tcW w:w="0" w:type="auto"/>
            <w:vAlign w:val="center"/>
            <w:hideMark/>
          </w:tcPr>
          <w:p w:rsidR="002A1B0F" w:rsidRPr="002A1B0F" w:rsidRDefault="002A1B0F" w:rsidP="002A1B0F">
            <w:pPr>
              <w:spacing w:after="0" w:line="210" w:lineRule="atLeast"/>
              <w:rPr>
                <w:rFonts w:ascii="Times New Roman" w:eastAsia="Times New Roman" w:hAnsi="Times New Roman" w:cs="Times New Roman"/>
                <w:sz w:val="24"/>
                <w:szCs w:val="24"/>
                <w:lang w:eastAsia="es-CO"/>
              </w:rPr>
            </w:pPr>
            <w:r w:rsidRPr="002A1B0F">
              <w:rPr>
                <w:rFonts w:ascii="Times New Roman" w:eastAsia="Times New Roman" w:hAnsi="Times New Roman" w:cs="Times New Roman"/>
                <w:sz w:val="24"/>
                <w:szCs w:val="24"/>
                <w:lang w:eastAsia="es-CO"/>
              </w:rPr>
              <w:t> </w:t>
            </w:r>
          </w:p>
        </w:tc>
      </w:tr>
    </w:tbl>
    <w:p w:rsidR="002A1B0F" w:rsidRPr="002A1B0F" w:rsidRDefault="002A1B0F" w:rsidP="002A1B0F">
      <w:pPr>
        <w:spacing w:after="0" w:line="240" w:lineRule="auto"/>
        <w:rPr>
          <w:rFonts w:ascii="Times New Roman" w:eastAsia="Times New Roman" w:hAnsi="Times New Roman" w:cs="Times New Roman"/>
          <w:sz w:val="24"/>
          <w:szCs w:val="24"/>
          <w:lang w:eastAsia="es-CO"/>
        </w:rPr>
      </w:pPr>
      <w:r w:rsidRPr="002A1B0F">
        <w:rPr>
          <w:rFonts w:ascii="Times New Roman" w:eastAsia="Times New Roman" w:hAnsi="Times New Roman" w:cs="Times New Roman"/>
          <w:sz w:val="24"/>
          <w:szCs w:val="24"/>
          <w:lang w:eastAsia="es-CO"/>
        </w:rPr>
        <w:br/>
        <w:t xml:space="preserve">  </w:t>
      </w:r>
    </w:p>
    <w:tbl>
      <w:tblPr>
        <w:tblpPr w:leftFromText="45" w:rightFromText="45" w:vertAnchor="text" w:tblpXSpec="right" w:tblpYSpec="center"/>
        <w:tblW w:w="5000" w:type="pct"/>
        <w:tblCellSpacing w:w="15" w:type="dxa"/>
        <w:tblCellMar>
          <w:top w:w="15" w:type="dxa"/>
          <w:left w:w="15" w:type="dxa"/>
          <w:bottom w:w="15" w:type="dxa"/>
          <w:right w:w="15" w:type="dxa"/>
        </w:tblCellMar>
        <w:tblLook w:val="04A0"/>
      </w:tblPr>
      <w:tblGrid>
        <w:gridCol w:w="8928"/>
      </w:tblGrid>
      <w:tr w:rsidR="002A1B0F" w:rsidRPr="002A1B0F" w:rsidTr="002A1B0F">
        <w:trPr>
          <w:tblCellSpacing w:w="15" w:type="dxa"/>
          <w:hidden/>
        </w:trPr>
        <w:tc>
          <w:tcPr>
            <w:tcW w:w="0" w:type="auto"/>
            <w:vAlign w:val="center"/>
            <w:hideMark/>
          </w:tcPr>
          <w:p w:rsidR="002A1B0F" w:rsidRPr="002A1B0F" w:rsidRDefault="002A1B0F" w:rsidP="002A1B0F">
            <w:pPr>
              <w:pBdr>
                <w:bottom w:val="single" w:sz="6" w:space="1" w:color="auto"/>
              </w:pBdr>
              <w:spacing w:after="0" w:line="240" w:lineRule="auto"/>
              <w:jc w:val="center"/>
              <w:rPr>
                <w:rFonts w:ascii="Arial" w:eastAsia="Times New Roman" w:hAnsi="Arial" w:cs="Arial"/>
                <w:vanish/>
                <w:sz w:val="16"/>
                <w:szCs w:val="16"/>
                <w:lang w:eastAsia="es-CO"/>
              </w:rPr>
            </w:pPr>
            <w:r w:rsidRPr="002A1B0F">
              <w:rPr>
                <w:rFonts w:ascii="Arial" w:eastAsia="Times New Roman" w:hAnsi="Arial" w:cs="Arial"/>
                <w:vanish/>
                <w:sz w:val="16"/>
                <w:szCs w:val="16"/>
                <w:lang w:eastAsia="es-CO"/>
              </w:rPr>
              <w:t>Principio del formulario</w:t>
            </w:r>
          </w:p>
          <w:p w:rsidR="002A1B0F" w:rsidRPr="002A1B0F" w:rsidRDefault="002A1B0F" w:rsidP="002A1B0F">
            <w:pPr>
              <w:pBdr>
                <w:top w:val="single" w:sz="6" w:space="1" w:color="auto"/>
              </w:pBdr>
              <w:spacing w:after="0" w:line="240" w:lineRule="auto"/>
              <w:jc w:val="center"/>
              <w:rPr>
                <w:rFonts w:ascii="Arial" w:eastAsia="Times New Roman" w:hAnsi="Arial" w:cs="Arial"/>
                <w:vanish/>
                <w:sz w:val="16"/>
                <w:szCs w:val="16"/>
                <w:lang w:eastAsia="es-CO"/>
              </w:rPr>
            </w:pPr>
            <w:r w:rsidRPr="002A1B0F">
              <w:rPr>
                <w:rFonts w:ascii="Arial" w:eastAsia="Times New Roman" w:hAnsi="Arial" w:cs="Arial"/>
                <w:vanish/>
                <w:sz w:val="16"/>
                <w:szCs w:val="16"/>
                <w:lang w:eastAsia="es-CO"/>
              </w:rPr>
              <w:t>Final del formulario</w:t>
            </w:r>
          </w:p>
        </w:tc>
      </w:tr>
    </w:tbl>
    <w:p w:rsidR="002A1B0F" w:rsidRPr="002A1B0F" w:rsidRDefault="002A1B0F" w:rsidP="002A1B0F">
      <w:pPr>
        <w:spacing w:after="0" w:line="240" w:lineRule="auto"/>
        <w:rPr>
          <w:rFonts w:ascii="Times New Roman" w:eastAsia="Times New Roman" w:hAnsi="Times New Roman" w:cs="Times New Roman"/>
          <w:sz w:val="24"/>
          <w:szCs w:val="24"/>
          <w:lang w:eastAsia="es-CO"/>
        </w:rPr>
      </w:pPr>
      <w:r w:rsidRPr="002A1B0F">
        <w:rPr>
          <w:rFonts w:ascii="Times New Roman" w:eastAsia="Times New Roman" w:hAnsi="Times New Roman" w:cs="Times New Roman"/>
          <w:sz w:val="24"/>
          <w:szCs w:val="24"/>
          <w:lang w:eastAsia="es-CO"/>
        </w:rPr>
        <w:br/>
        <w:t xml:space="preserve">  </w:t>
      </w:r>
    </w:p>
    <w:tbl>
      <w:tblPr>
        <w:tblW w:w="5000" w:type="pct"/>
        <w:tblCellSpacing w:w="15" w:type="dxa"/>
        <w:tblCellMar>
          <w:top w:w="15" w:type="dxa"/>
          <w:left w:w="15" w:type="dxa"/>
          <w:bottom w:w="15" w:type="dxa"/>
          <w:right w:w="15" w:type="dxa"/>
        </w:tblCellMar>
        <w:tblLook w:val="04A0"/>
      </w:tblPr>
      <w:tblGrid>
        <w:gridCol w:w="96"/>
        <w:gridCol w:w="8832"/>
      </w:tblGrid>
      <w:tr w:rsidR="002A1B0F" w:rsidRPr="002A1B0F" w:rsidTr="002A1B0F">
        <w:trPr>
          <w:tblCellSpacing w:w="15" w:type="dxa"/>
        </w:trPr>
        <w:tc>
          <w:tcPr>
            <w:tcW w:w="0" w:type="auto"/>
            <w:gridSpan w:val="2"/>
            <w:shd w:val="clear" w:color="auto" w:fill="006699"/>
            <w:vAlign w:val="center"/>
            <w:hideMark/>
          </w:tcPr>
          <w:p w:rsidR="002A1B0F" w:rsidRPr="002A1B0F" w:rsidRDefault="002A1B0F" w:rsidP="002A1B0F">
            <w:pPr>
              <w:spacing w:after="0" w:line="240" w:lineRule="auto"/>
              <w:jc w:val="center"/>
              <w:rPr>
                <w:rFonts w:ascii="Times New Roman" w:eastAsia="Times New Roman" w:hAnsi="Times New Roman" w:cs="Times New Roman"/>
                <w:sz w:val="24"/>
                <w:szCs w:val="24"/>
                <w:lang w:eastAsia="es-CO"/>
              </w:rPr>
            </w:pPr>
            <w:bookmarkStart w:id="48" w:name="HojaVida"/>
            <w:bookmarkEnd w:id="48"/>
            <w:r w:rsidRPr="002A1B0F">
              <w:rPr>
                <w:rFonts w:ascii="Arial" w:eastAsia="Times New Roman" w:hAnsi="Arial" w:cs="Arial"/>
                <w:b/>
                <w:bCs/>
                <w:color w:val="FFFFFF"/>
                <w:sz w:val="20"/>
                <w:lang w:eastAsia="es-CO"/>
              </w:rPr>
              <w:t>HOJA DE VIDA DEL DOCUMENTO</w:t>
            </w:r>
          </w:p>
        </w:tc>
      </w:tr>
      <w:tr w:rsidR="002A1B0F" w:rsidRPr="002A1B0F" w:rsidTr="002A1B0F">
        <w:trPr>
          <w:tblCellSpacing w:w="15" w:type="dxa"/>
        </w:trPr>
        <w:tc>
          <w:tcPr>
            <w:tcW w:w="0" w:type="auto"/>
            <w:vAlign w:val="center"/>
            <w:hideMark/>
          </w:tcPr>
          <w:p w:rsidR="002A1B0F" w:rsidRPr="002A1B0F" w:rsidRDefault="002A1B0F" w:rsidP="002A1B0F">
            <w:pPr>
              <w:spacing w:after="0" w:line="240" w:lineRule="auto"/>
              <w:rPr>
                <w:rFonts w:ascii="Times New Roman" w:eastAsia="Times New Roman" w:hAnsi="Times New Roman" w:cs="Times New Roman"/>
                <w:sz w:val="24"/>
                <w:szCs w:val="24"/>
                <w:lang w:eastAsia="es-CO"/>
              </w:rPr>
            </w:pPr>
          </w:p>
        </w:tc>
        <w:tc>
          <w:tcPr>
            <w:tcW w:w="0" w:type="auto"/>
            <w:vAlign w:val="center"/>
            <w:hideMark/>
          </w:tcPr>
          <w:p w:rsidR="002A1B0F" w:rsidRPr="002A1B0F" w:rsidRDefault="002A1B0F" w:rsidP="002A1B0F">
            <w:pPr>
              <w:spacing w:after="0" w:line="240" w:lineRule="auto"/>
              <w:rPr>
                <w:rFonts w:ascii="Times New Roman" w:eastAsia="Times New Roman" w:hAnsi="Times New Roman" w:cs="Times New Roman"/>
                <w:sz w:val="20"/>
                <w:szCs w:val="20"/>
                <w:lang w:eastAsia="es-CO"/>
              </w:rPr>
            </w:pPr>
          </w:p>
        </w:tc>
      </w:tr>
      <w:tr w:rsidR="002A1B0F" w:rsidRPr="002A1B0F" w:rsidTr="002A1B0F">
        <w:trPr>
          <w:tblCellSpacing w:w="15" w:type="dxa"/>
        </w:trPr>
        <w:tc>
          <w:tcPr>
            <w:tcW w:w="0" w:type="auto"/>
            <w:vAlign w:val="center"/>
            <w:hideMark/>
          </w:tcPr>
          <w:p w:rsidR="002A1B0F" w:rsidRPr="002A1B0F" w:rsidRDefault="002A1B0F" w:rsidP="002A1B0F">
            <w:pPr>
              <w:spacing w:after="0" w:line="240" w:lineRule="auto"/>
              <w:rPr>
                <w:rFonts w:ascii="Times New Roman" w:eastAsia="Times New Roman" w:hAnsi="Times New Roman" w:cs="Times New Roman"/>
                <w:sz w:val="24"/>
                <w:szCs w:val="24"/>
                <w:lang w:eastAsia="es-CO"/>
              </w:rPr>
            </w:pPr>
          </w:p>
        </w:tc>
        <w:tc>
          <w:tcPr>
            <w:tcW w:w="0" w:type="auto"/>
            <w:vAlign w:val="center"/>
            <w:hideMark/>
          </w:tcPr>
          <w:p w:rsidR="002A1B0F" w:rsidRPr="002A1B0F" w:rsidRDefault="002A1B0F" w:rsidP="002A1B0F">
            <w:pPr>
              <w:spacing w:after="0" w:line="240" w:lineRule="auto"/>
              <w:rPr>
                <w:rFonts w:ascii="Times New Roman" w:eastAsia="Times New Roman" w:hAnsi="Times New Roman" w:cs="Times New Roman"/>
                <w:sz w:val="24"/>
                <w:szCs w:val="24"/>
                <w:lang w:eastAsia="es-CO"/>
              </w:rPr>
            </w:pPr>
            <w:hyperlink r:id="rId71" w:anchor="1" w:history="1">
              <w:r w:rsidRPr="002A1B0F">
                <w:rPr>
                  <w:rFonts w:ascii="Arial" w:eastAsia="Times New Roman" w:hAnsi="Arial" w:cs="Arial"/>
                  <w:color w:val="0000FF"/>
                  <w:sz w:val="20"/>
                  <w:u w:val="single"/>
                  <w:lang w:eastAsia="es-CO"/>
                </w:rPr>
                <w:t>Reglamentada por el Decreto Nacional 192 de 2001.</w:t>
              </w:r>
              <w:r w:rsidRPr="002A1B0F">
                <w:rPr>
                  <w:rFonts w:ascii="Times New Roman" w:eastAsia="Times New Roman" w:hAnsi="Times New Roman" w:cs="Times New Roman"/>
                  <w:color w:val="0000FF"/>
                  <w:sz w:val="20"/>
                  <w:u w:val="single"/>
                  <w:lang w:eastAsia="es-CO"/>
                </w:rPr>
                <w:t xml:space="preserve"> </w:t>
              </w:r>
            </w:hyperlink>
          </w:p>
        </w:tc>
      </w:tr>
      <w:tr w:rsidR="002A1B0F" w:rsidRPr="002A1B0F" w:rsidTr="002A1B0F">
        <w:trPr>
          <w:tblCellSpacing w:w="15" w:type="dxa"/>
        </w:trPr>
        <w:tc>
          <w:tcPr>
            <w:tcW w:w="0" w:type="auto"/>
            <w:vAlign w:val="center"/>
            <w:hideMark/>
          </w:tcPr>
          <w:p w:rsidR="002A1B0F" w:rsidRPr="002A1B0F" w:rsidRDefault="002A1B0F" w:rsidP="002A1B0F">
            <w:pPr>
              <w:spacing w:after="0" w:line="240" w:lineRule="auto"/>
              <w:rPr>
                <w:rFonts w:ascii="Times New Roman" w:eastAsia="Times New Roman" w:hAnsi="Times New Roman" w:cs="Times New Roman"/>
                <w:sz w:val="24"/>
                <w:szCs w:val="24"/>
                <w:lang w:eastAsia="es-CO"/>
              </w:rPr>
            </w:pPr>
          </w:p>
        </w:tc>
        <w:tc>
          <w:tcPr>
            <w:tcW w:w="0" w:type="auto"/>
            <w:vAlign w:val="center"/>
            <w:hideMark/>
          </w:tcPr>
          <w:p w:rsidR="002A1B0F" w:rsidRPr="002A1B0F" w:rsidRDefault="002A1B0F" w:rsidP="002A1B0F">
            <w:pPr>
              <w:spacing w:after="0" w:line="240" w:lineRule="auto"/>
              <w:rPr>
                <w:rFonts w:ascii="Times New Roman" w:eastAsia="Times New Roman" w:hAnsi="Times New Roman" w:cs="Times New Roman"/>
                <w:sz w:val="24"/>
                <w:szCs w:val="24"/>
                <w:lang w:eastAsia="es-CO"/>
              </w:rPr>
            </w:pPr>
            <w:hyperlink r:id="rId72" w:anchor="1" w:history="1">
              <w:r w:rsidRPr="002A1B0F">
                <w:rPr>
                  <w:rFonts w:ascii="Arial" w:eastAsia="Times New Roman" w:hAnsi="Arial" w:cs="Arial"/>
                  <w:color w:val="0000FF"/>
                  <w:sz w:val="20"/>
                  <w:u w:val="single"/>
                  <w:lang w:eastAsia="es-CO"/>
                </w:rPr>
                <w:t>Reglamentada por el Decreto Nacional 735 de 2001.</w:t>
              </w:r>
              <w:r w:rsidRPr="002A1B0F">
                <w:rPr>
                  <w:rFonts w:ascii="Times New Roman" w:eastAsia="Times New Roman" w:hAnsi="Times New Roman" w:cs="Times New Roman"/>
                  <w:color w:val="0000FF"/>
                  <w:sz w:val="20"/>
                  <w:u w:val="single"/>
                  <w:lang w:eastAsia="es-CO"/>
                </w:rPr>
                <w:t xml:space="preserve"> </w:t>
              </w:r>
            </w:hyperlink>
          </w:p>
        </w:tc>
      </w:tr>
      <w:tr w:rsidR="002A1B0F" w:rsidRPr="002A1B0F" w:rsidTr="002A1B0F">
        <w:trPr>
          <w:tblCellSpacing w:w="15" w:type="dxa"/>
        </w:trPr>
        <w:tc>
          <w:tcPr>
            <w:tcW w:w="0" w:type="auto"/>
            <w:vAlign w:val="center"/>
            <w:hideMark/>
          </w:tcPr>
          <w:p w:rsidR="002A1B0F" w:rsidRPr="002A1B0F" w:rsidRDefault="002A1B0F" w:rsidP="002A1B0F">
            <w:pPr>
              <w:spacing w:after="0" w:line="240" w:lineRule="auto"/>
              <w:rPr>
                <w:rFonts w:ascii="Times New Roman" w:eastAsia="Times New Roman" w:hAnsi="Times New Roman" w:cs="Times New Roman"/>
                <w:sz w:val="24"/>
                <w:szCs w:val="24"/>
                <w:lang w:eastAsia="es-CO"/>
              </w:rPr>
            </w:pPr>
          </w:p>
        </w:tc>
        <w:tc>
          <w:tcPr>
            <w:tcW w:w="0" w:type="auto"/>
            <w:vAlign w:val="center"/>
            <w:hideMark/>
          </w:tcPr>
          <w:p w:rsidR="002A1B0F" w:rsidRPr="002A1B0F" w:rsidRDefault="002A1B0F" w:rsidP="002A1B0F">
            <w:pPr>
              <w:spacing w:after="0" w:line="240" w:lineRule="auto"/>
              <w:rPr>
                <w:rFonts w:ascii="Times New Roman" w:eastAsia="Times New Roman" w:hAnsi="Times New Roman" w:cs="Times New Roman"/>
                <w:sz w:val="24"/>
                <w:szCs w:val="24"/>
                <w:lang w:eastAsia="es-CO"/>
              </w:rPr>
            </w:pPr>
            <w:hyperlink r:id="rId73" w:anchor="1" w:history="1">
              <w:r w:rsidRPr="002A1B0F">
                <w:rPr>
                  <w:rFonts w:ascii="Arial" w:eastAsia="Times New Roman" w:hAnsi="Arial" w:cs="Arial"/>
                  <w:color w:val="0000FF"/>
                  <w:sz w:val="20"/>
                  <w:u w:val="single"/>
                  <w:lang w:eastAsia="es-CO"/>
                </w:rPr>
                <w:t>Reglamentada Parcialmente por el Decreto Nacional 1248 de 2001.</w:t>
              </w:r>
              <w:r w:rsidRPr="002A1B0F">
                <w:rPr>
                  <w:rFonts w:ascii="Times New Roman" w:eastAsia="Times New Roman" w:hAnsi="Times New Roman" w:cs="Times New Roman"/>
                  <w:color w:val="0000FF"/>
                  <w:sz w:val="20"/>
                  <w:u w:val="single"/>
                  <w:lang w:eastAsia="es-CO"/>
                </w:rPr>
                <w:t xml:space="preserve"> </w:t>
              </w:r>
            </w:hyperlink>
          </w:p>
        </w:tc>
      </w:tr>
      <w:tr w:rsidR="002A1B0F" w:rsidRPr="002A1B0F" w:rsidTr="002A1B0F">
        <w:trPr>
          <w:tblCellSpacing w:w="15" w:type="dxa"/>
        </w:trPr>
        <w:tc>
          <w:tcPr>
            <w:tcW w:w="0" w:type="auto"/>
            <w:vAlign w:val="center"/>
            <w:hideMark/>
          </w:tcPr>
          <w:p w:rsidR="002A1B0F" w:rsidRPr="002A1B0F" w:rsidRDefault="002A1B0F" w:rsidP="002A1B0F">
            <w:pPr>
              <w:spacing w:after="0" w:line="240" w:lineRule="auto"/>
              <w:rPr>
                <w:rFonts w:ascii="Times New Roman" w:eastAsia="Times New Roman" w:hAnsi="Times New Roman" w:cs="Times New Roman"/>
                <w:sz w:val="24"/>
                <w:szCs w:val="24"/>
                <w:lang w:eastAsia="es-CO"/>
              </w:rPr>
            </w:pPr>
          </w:p>
        </w:tc>
        <w:tc>
          <w:tcPr>
            <w:tcW w:w="0" w:type="auto"/>
            <w:vAlign w:val="center"/>
            <w:hideMark/>
          </w:tcPr>
          <w:p w:rsidR="002A1B0F" w:rsidRPr="002A1B0F" w:rsidRDefault="002A1B0F" w:rsidP="002A1B0F">
            <w:pPr>
              <w:spacing w:after="0" w:line="240" w:lineRule="auto"/>
              <w:rPr>
                <w:rFonts w:ascii="Times New Roman" w:eastAsia="Times New Roman" w:hAnsi="Times New Roman" w:cs="Times New Roman"/>
                <w:sz w:val="24"/>
                <w:szCs w:val="24"/>
                <w:lang w:eastAsia="es-CO"/>
              </w:rPr>
            </w:pPr>
            <w:hyperlink r:id="rId74" w:anchor="1" w:history="1">
              <w:r w:rsidRPr="002A1B0F">
                <w:rPr>
                  <w:rFonts w:ascii="Arial" w:eastAsia="Times New Roman" w:hAnsi="Arial" w:cs="Arial"/>
                  <w:color w:val="0000FF"/>
                  <w:sz w:val="20"/>
                  <w:u w:val="single"/>
                  <w:lang w:eastAsia="es-CO"/>
                </w:rPr>
                <w:t>Declarado Exequible Sentencia Corte Constitucional 320 de 2002</w:t>
              </w:r>
              <w:r w:rsidRPr="002A1B0F">
                <w:rPr>
                  <w:rFonts w:ascii="Times New Roman" w:eastAsia="Times New Roman" w:hAnsi="Times New Roman" w:cs="Times New Roman"/>
                  <w:color w:val="0000FF"/>
                  <w:sz w:val="20"/>
                  <w:u w:val="single"/>
                  <w:lang w:eastAsia="es-CO"/>
                </w:rPr>
                <w:t xml:space="preserve"> </w:t>
              </w:r>
            </w:hyperlink>
          </w:p>
        </w:tc>
      </w:tr>
      <w:tr w:rsidR="002A1B0F" w:rsidRPr="002A1B0F" w:rsidTr="002A1B0F">
        <w:trPr>
          <w:tblCellSpacing w:w="15" w:type="dxa"/>
        </w:trPr>
        <w:tc>
          <w:tcPr>
            <w:tcW w:w="0" w:type="auto"/>
            <w:vAlign w:val="center"/>
            <w:hideMark/>
          </w:tcPr>
          <w:p w:rsidR="002A1B0F" w:rsidRPr="002A1B0F" w:rsidRDefault="002A1B0F" w:rsidP="002A1B0F">
            <w:pPr>
              <w:spacing w:after="0" w:line="240" w:lineRule="auto"/>
              <w:rPr>
                <w:rFonts w:ascii="Times New Roman" w:eastAsia="Times New Roman" w:hAnsi="Times New Roman" w:cs="Times New Roman"/>
                <w:sz w:val="24"/>
                <w:szCs w:val="24"/>
                <w:lang w:eastAsia="es-CO"/>
              </w:rPr>
            </w:pPr>
          </w:p>
        </w:tc>
        <w:tc>
          <w:tcPr>
            <w:tcW w:w="0" w:type="auto"/>
            <w:vAlign w:val="center"/>
            <w:hideMark/>
          </w:tcPr>
          <w:p w:rsidR="002A1B0F" w:rsidRPr="002A1B0F" w:rsidRDefault="002A1B0F" w:rsidP="002A1B0F">
            <w:pPr>
              <w:spacing w:after="0" w:line="240" w:lineRule="auto"/>
              <w:rPr>
                <w:rFonts w:ascii="Times New Roman" w:eastAsia="Times New Roman" w:hAnsi="Times New Roman" w:cs="Times New Roman"/>
                <w:sz w:val="24"/>
                <w:szCs w:val="24"/>
                <w:lang w:eastAsia="es-CO"/>
              </w:rPr>
            </w:pPr>
            <w:hyperlink r:id="rId75" w:anchor="1" w:history="1">
              <w:r w:rsidRPr="002A1B0F">
                <w:rPr>
                  <w:rFonts w:ascii="Arial" w:eastAsia="Times New Roman" w:hAnsi="Arial" w:cs="Arial"/>
                  <w:b/>
                  <w:bCs/>
                  <w:color w:val="0000FF"/>
                  <w:sz w:val="20"/>
                  <w:u w:val="single"/>
                  <w:lang w:eastAsia="es-CO"/>
                </w:rPr>
                <w:t>Declarado Exequible Sentencia Corte Constitucional 313 de 2002</w:t>
              </w:r>
              <w:r w:rsidRPr="002A1B0F">
                <w:rPr>
                  <w:rFonts w:ascii="Times New Roman" w:eastAsia="Times New Roman" w:hAnsi="Times New Roman" w:cs="Times New Roman"/>
                  <w:color w:val="0000FF"/>
                  <w:sz w:val="20"/>
                  <w:u w:val="single"/>
                  <w:lang w:eastAsia="es-CO"/>
                </w:rPr>
                <w:t xml:space="preserve"> </w:t>
              </w:r>
            </w:hyperlink>
          </w:p>
        </w:tc>
      </w:tr>
      <w:tr w:rsidR="002A1B0F" w:rsidRPr="002A1B0F" w:rsidTr="002A1B0F">
        <w:trPr>
          <w:tblCellSpacing w:w="15" w:type="dxa"/>
        </w:trPr>
        <w:tc>
          <w:tcPr>
            <w:tcW w:w="0" w:type="auto"/>
            <w:vAlign w:val="center"/>
            <w:hideMark/>
          </w:tcPr>
          <w:p w:rsidR="002A1B0F" w:rsidRPr="002A1B0F" w:rsidRDefault="002A1B0F" w:rsidP="002A1B0F">
            <w:pPr>
              <w:spacing w:after="0" w:line="240" w:lineRule="auto"/>
              <w:rPr>
                <w:rFonts w:ascii="Times New Roman" w:eastAsia="Times New Roman" w:hAnsi="Times New Roman" w:cs="Times New Roman"/>
                <w:sz w:val="24"/>
                <w:szCs w:val="24"/>
                <w:lang w:eastAsia="es-CO"/>
              </w:rPr>
            </w:pPr>
          </w:p>
        </w:tc>
        <w:tc>
          <w:tcPr>
            <w:tcW w:w="0" w:type="auto"/>
            <w:vAlign w:val="center"/>
            <w:hideMark/>
          </w:tcPr>
          <w:p w:rsidR="002A1B0F" w:rsidRPr="002A1B0F" w:rsidRDefault="002A1B0F" w:rsidP="002A1B0F">
            <w:pPr>
              <w:spacing w:after="0" w:line="240" w:lineRule="auto"/>
              <w:rPr>
                <w:rFonts w:ascii="Times New Roman" w:eastAsia="Times New Roman" w:hAnsi="Times New Roman" w:cs="Times New Roman"/>
                <w:sz w:val="24"/>
                <w:szCs w:val="24"/>
                <w:lang w:eastAsia="es-CO"/>
              </w:rPr>
            </w:pPr>
            <w:hyperlink r:id="rId76" w:anchor="1" w:history="1">
              <w:r w:rsidRPr="002A1B0F">
                <w:rPr>
                  <w:rFonts w:ascii="Arial" w:eastAsia="Times New Roman" w:hAnsi="Arial" w:cs="Arial"/>
                  <w:b/>
                  <w:bCs/>
                  <w:color w:val="0000FF"/>
                  <w:sz w:val="20"/>
                  <w:u w:val="single"/>
                  <w:lang w:eastAsia="es-CO"/>
                </w:rPr>
                <w:t>Derogado por el art. 134 Ley 633 de 2000</w:t>
              </w:r>
              <w:r w:rsidRPr="002A1B0F">
                <w:rPr>
                  <w:rFonts w:ascii="Times New Roman" w:eastAsia="Times New Roman" w:hAnsi="Times New Roman" w:cs="Times New Roman"/>
                  <w:color w:val="0000FF"/>
                  <w:sz w:val="20"/>
                  <w:u w:val="single"/>
                  <w:lang w:eastAsia="es-CO"/>
                </w:rPr>
                <w:t xml:space="preserve"> </w:t>
              </w:r>
            </w:hyperlink>
          </w:p>
        </w:tc>
      </w:tr>
      <w:tr w:rsidR="002A1B0F" w:rsidRPr="002A1B0F" w:rsidTr="002A1B0F">
        <w:trPr>
          <w:tblCellSpacing w:w="15" w:type="dxa"/>
        </w:trPr>
        <w:tc>
          <w:tcPr>
            <w:tcW w:w="0" w:type="auto"/>
            <w:vAlign w:val="center"/>
            <w:hideMark/>
          </w:tcPr>
          <w:p w:rsidR="002A1B0F" w:rsidRPr="002A1B0F" w:rsidRDefault="002A1B0F" w:rsidP="002A1B0F">
            <w:pPr>
              <w:spacing w:after="0" w:line="240" w:lineRule="auto"/>
              <w:rPr>
                <w:rFonts w:ascii="Times New Roman" w:eastAsia="Times New Roman" w:hAnsi="Times New Roman" w:cs="Times New Roman"/>
                <w:sz w:val="24"/>
                <w:szCs w:val="24"/>
                <w:lang w:eastAsia="es-CO"/>
              </w:rPr>
            </w:pPr>
          </w:p>
        </w:tc>
        <w:tc>
          <w:tcPr>
            <w:tcW w:w="0" w:type="auto"/>
            <w:vAlign w:val="center"/>
            <w:hideMark/>
          </w:tcPr>
          <w:p w:rsidR="002A1B0F" w:rsidRPr="002A1B0F" w:rsidRDefault="002A1B0F" w:rsidP="002A1B0F">
            <w:pPr>
              <w:spacing w:after="0" w:line="240" w:lineRule="auto"/>
              <w:rPr>
                <w:rFonts w:ascii="Times New Roman" w:eastAsia="Times New Roman" w:hAnsi="Times New Roman" w:cs="Times New Roman"/>
                <w:sz w:val="24"/>
                <w:szCs w:val="24"/>
                <w:lang w:eastAsia="es-CO"/>
              </w:rPr>
            </w:pPr>
            <w:hyperlink r:id="rId77" w:anchor="1" w:history="1">
              <w:r w:rsidRPr="002A1B0F">
                <w:rPr>
                  <w:rFonts w:ascii="Arial" w:eastAsia="Times New Roman" w:hAnsi="Arial" w:cs="Arial"/>
                  <w:color w:val="0000FF"/>
                  <w:sz w:val="20"/>
                  <w:u w:val="single"/>
                  <w:lang w:eastAsia="es-CO"/>
                </w:rPr>
                <w:t>Reglamentada Parcialmente por el Decreto Nacional 3202 de 2002.</w:t>
              </w:r>
              <w:r w:rsidRPr="002A1B0F">
                <w:rPr>
                  <w:rFonts w:ascii="Times New Roman" w:eastAsia="Times New Roman" w:hAnsi="Times New Roman" w:cs="Times New Roman"/>
                  <w:color w:val="0000FF"/>
                  <w:sz w:val="20"/>
                  <w:u w:val="single"/>
                  <w:lang w:eastAsia="es-CO"/>
                </w:rPr>
                <w:t xml:space="preserve"> </w:t>
              </w:r>
            </w:hyperlink>
          </w:p>
        </w:tc>
      </w:tr>
    </w:tbl>
    <w:p w:rsidR="002A1B0F" w:rsidRPr="002A1B0F" w:rsidRDefault="002A1B0F" w:rsidP="002A1B0F">
      <w:pPr>
        <w:spacing w:before="100" w:beforeAutospacing="1" w:after="100" w:afterAutospacing="1" w:line="240" w:lineRule="auto"/>
        <w:jc w:val="right"/>
        <w:rPr>
          <w:rFonts w:ascii="Times New Roman" w:eastAsia="Times New Roman" w:hAnsi="Times New Roman" w:cs="Times New Roman"/>
          <w:sz w:val="24"/>
          <w:szCs w:val="24"/>
          <w:lang w:eastAsia="es-CO"/>
        </w:rPr>
      </w:pPr>
      <w:hyperlink r:id="rId78" w:anchor="FichaDocumento" w:history="1">
        <w:r w:rsidRPr="002A1B0F">
          <w:rPr>
            <w:rFonts w:ascii="Times New Roman" w:eastAsia="Times New Roman" w:hAnsi="Times New Roman" w:cs="Times New Roman"/>
            <w:color w:val="0000FF"/>
            <w:sz w:val="24"/>
            <w:szCs w:val="24"/>
            <w:u w:val="single"/>
            <w:lang w:eastAsia="es-CO"/>
          </w:rPr>
          <w:t>Ir al Inicio</w:t>
        </w:r>
      </w:hyperlink>
    </w:p>
    <w:p w:rsidR="002A1B0F" w:rsidRPr="002A1B0F" w:rsidRDefault="002A1B0F" w:rsidP="002A1B0F">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O"/>
        </w:rPr>
      </w:pPr>
      <w:r>
        <w:rPr>
          <w:rFonts w:ascii="Times New Roman" w:eastAsia="Times New Roman" w:hAnsi="Times New Roman" w:cs="Times New Roman"/>
          <w:noProof/>
          <w:sz w:val="24"/>
          <w:szCs w:val="24"/>
          <w:lang w:eastAsia="es-CO"/>
        </w:rPr>
        <w:drawing>
          <wp:inline distT="0" distB="0" distL="0" distR="0">
            <wp:extent cx="152400" cy="152400"/>
            <wp:effectExtent l="19050" t="0" r="0" b="0"/>
            <wp:docPr id="8" name="Imagen 8" descr="http://www.alcaldiabogota.gov.co/sisjur/images/feed_ballo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alcaldiabogota.gov.co/sisjur/images/feed_balloon.png"/>
                    <pic:cNvPicPr>
                      <a:picLocks noChangeAspect="1" noChangeArrowheads="1"/>
                    </pic:cNvPicPr>
                  </pic:nvPicPr>
                  <pic:blipFill>
                    <a:blip r:embed="rId79"/>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2A1B0F">
        <w:rPr>
          <w:rFonts w:ascii="Times New Roman" w:eastAsia="Times New Roman" w:hAnsi="Times New Roman" w:cs="Times New Roman"/>
          <w:sz w:val="24"/>
          <w:szCs w:val="24"/>
          <w:lang w:eastAsia="es-CO"/>
        </w:rPr>
        <w:t> </w:t>
      </w:r>
      <w:hyperlink r:id="rId80" w:tooltip="Comentarios a la Norma" w:history="1">
        <w:r w:rsidRPr="002A1B0F">
          <w:rPr>
            <w:rFonts w:ascii="Times New Roman" w:eastAsia="Times New Roman" w:hAnsi="Times New Roman" w:cs="Times New Roman"/>
            <w:color w:val="0000FF"/>
            <w:sz w:val="24"/>
            <w:szCs w:val="24"/>
            <w:u w:val="single"/>
            <w:lang w:eastAsia="es-CO"/>
          </w:rPr>
          <w:t>Comentar</w:t>
        </w:r>
      </w:hyperlink>
    </w:p>
    <w:p w:rsidR="002A1B0F" w:rsidRPr="002A1B0F" w:rsidRDefault="002A1B0F" w:rsidP="002A1B0F">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O"/>
        </w:rPr>
      </w:pPr>
      <w:r>
        <w:rPr>
          <w:rFonts w:ascii="Times New Roman" w:eastAsia="Times New Roman" w:hAnsi="Times New Roman" w:cs="Times New Roman"/>
          <w:noProof/>
          <w:sz w:val="24"/>
          <w:szCs w:val="24"/>
          <w:lang w:eastAsia="es-CO"/>
        </w:rPr>
        <w:drawing>
          <wp:inline distT="0" distB="0" distL="0" distR="0">
            <wp:extent cx="152400" cy="152400"/>
            <wp:effectExtent l="19050" t="0" r="0" b="0"/>
            <wp:docPr id="9" name="Imagen 9" descr="http://www.alcaldiabogota.gov.co/sisjur/images/bs_archiv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alcaldiabogota.gov.co/sisjur/images/bs_archive.gif"/>
                    <pic:cNvPicPr>
                      <a:picLocks noChangeAspect="1" noChangeArrowheads="1"/>
                    </pic:cNvPicPr>
                  </pic:nvPicPr>
                  <pic:blipFill>
                    <a:blip r:embed="rId81"/>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2A1B0F">
        <w:rPr>
          <w:rFonts w:ascii="Times New Roman" w:eastAsia="Times New Roman" w:hAnsi="Times New Roman" w:cs="Times New Roman"/>
          <w:sz w:val="24"/>
          <w:szCs w:val="24"/>
          <w:lang w:eastAsia="es-CO"/>
        </w:rPr>
        <w:t> </w:t>
      </w:r>
      <w:hyperlink r:id="rId82" w:tooltip="Documentos Anexos a la Norma" w:history="1">
        <w:r w:rsidRPr="002A1B0F">
          <w:rPr>
            <w:rFonts w:ascii="Times New Roman" w:eastAsia="Times New Roman" w:hAnsi="Times New Roman" w:cs="Times New Roman"/>
            <w:color w:val="0000FF"/>
            <w:sz w:val="24"/>
            <w:szCs w:val="24"/>
            <w:u w:val="single"/>
            <w:lang w:eastAsia="es-CO"/>
          </w:rPr>
          <w:t>Anexos</w:t>
        </w:r>
      </w:hyperlink>
    </w:p>
    <w:p w:rsidR="002A1B0F" w:rsidRPr="002A1B0F" w:rsidRDefault="002A1B0F" w:rsidP="002A1B0F">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O"/>
        </w:rPr>
      </w:pPr>
      <w:r>
        <w:rPr>
          <w:rFonts w:ascii="Times New Roman" w:eastAsia="Times New Roman" w:hAnsi="Times New Roman" w:cs="Times New Roman"/>
          <w:noProof/>
          <w:sz w:val="24"/>
          <w:szCs w:val="24"/>
          <w:lang w:eastAsia="es-CO"/>
        </w:rPr>
        <w:drawing>
          <wp:inline distT="0" distB="0" distL="0" distR="0">
            <wp:extent cx="152400" cy="152400"/>
            <wp:effectExtent l="19050" t="0" r="0" b="0"/>
            <wp:docPr id="10" name="img_control" descr="http://www.alcaldiabogota.gov.co/sisjur/images/arrow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control" descr="http://www.alcaldiabogota.gov.co/sisjur/images/arrowl.png"/>
                    <pic:cNvPicPr>
                      <a:picLocks noChangeAspect="1" noChangeArrowheads="1"/>
                    </pic:cNvPicPr>
                  </pic:nvPicPr>
                  <pic:blipFill>
                    <a:blip r:embed="rId83"/>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2A1B0F" w:rsidRPr="002A1B0F" w:rsidRDefault="002A1B0F" w:rsidP="002A1B0F">
      <w:pPr>
        <w:spacing w:after="0" w:line="240" w:lineRule="auto"/>
        <w:rPr>
          <w:rFonts w:ascii="Times New Roman" w:eastAsia="Times New Roman" w:hAnsi="Times New Roman" w:cs="Times New Roman"/>
          <w:sz w:val="24"/>
          <w:szCs w:val="24"/>
          <w:lang w:eastAsia="es-CO"/>
        </w:rPr>
      </w:pPr>
      <w:r w:rsidRPr="002A1B0F">
        <w:rPr>
          <w:rFonts w:ascii="Times New Roman" w:eastAsia="Times New Roman" w:hAnsi="Times New Roman" w:cs="Times New Roman"/>
          <w:sz w:val="24"/>
          <w:szCs w:val="24"/>
          <w:lang w:eastAsia="es-CO"/>
        </w:rPr>
        <w:pict/>
      </w:r>
      <w:r w:rsidRPr="002A1B0F">
        <w:rPr>
          <w:rFonts w:ascii="Times New Roman" w:eastAsia="Times New Roman" w:hAnsi="Times New Roman" w:cs="Times New Roman"/>
          <w:sz w:val="24"/>
          <w:szCs w:val="24"/>
          <w:lang w:eastAsia="es-CO"/>
        </w:rPr>
        <w:pict/>
      </w:r>
    </w:p>
    <w:tbl>
      <w:tblPr>
        <w:tblW w:w="0" w:type="auto"/>
        <w:tblCellSpacing w:w="0" w:type="dxa"/>
        <w:tblCellMar>
          <w:left w:w="0" w:type="dxa"/>
          <w:right w:w="0" w:type="dxa"/>
        </w:tblCellMar>
        <w:tblLook w:val="04A0"/>
      </w:tblPr>
      <w:tblGrid>
        <w:gridCol w:w="6"/>
        <w:gridCol w:w="6"/>
        <w:gridCol w:w="6"/>
      </w:tblGrid>
      <w:tr w:rsidR="002A1B0F" w:rsidRPr="002A1B0F" w:rsidTr="002A1B0F">
        <w:trPr>
          <w:tblCellSpacing w:w="0" w:type="dxa"/>
        </w:trPr>
        <w:tc>
          <w:tcPr>
            <w:tcW w:w="0" w:type="auto"/>
            <w:vAlign w:val="center"/>
            <w:hideMark/>
          </w:tcPr>
          <w:p w:rsidR="002A1B0F" w:rsidRPr="002A1B0F" w:rsidRDefault="002A1B0F" w:rsidP="002A1B0F">
            <w:pPr>
              <w:spacing w:after="0" w:line="240" w:lineRule="auto"/>
              <w:rPr>
                <w:rFonts w:ascii="Times New Roman" w:eastAsia="Times New Roman" w:hAnsi="Times New Roman" w:cs="Times New Roman"/>
                <w:sz w:val="24"/>
                <w:szCs w:val="24"/>
                <w:lang w:eastAsia="es-CO"/>
              </w:rPr>
            </w:pPr>
          </w:p>
        </w:tc>
        <w:tc>
          <w:tcPr>
            <w:tcW w:w="0" w:type="auto"/>
            <w:vAlign w:val="center"/>
            <w:hideMark/>
          </w:tcPr>
          <w:p w:rsidR="002A1B0F" w:rsidRPr="002A1B0F" w:rsidRDefault="002A1B0F" w:rsidP="002A1B0F">
            <w:pPr>
              <w:spacing w:after="0" w:line="240" w:lineRule="auto"/>
              <w:rPr>
                <w:rFonts w:ascii="Times New Roman" w:eastAsia="Times New Roman" w:hAnsi="Times New Roman" w:cs="Times New Roman"/>
                <w:sz w:val="24"/>
                <w:szCs w:val="24"/>
                <w:lang w:eastAsia="es-CO"/>
              </w:rPr>
            </w:pPr>
          </w:p>
        </w:tc>
        <w:tc>
          <w:tcPr>
            <w:tcW w:w="0" w:type="auto"/>
            <w:vAlign w:val="center"/>
            <w:hideMark/>
          </w:tcPr>
          <w:p w:rsidR="002A1B0F" w:rsidRPr="002A1B0F" w:rsidRDefault="002A1B0F" w:rsidP="002A1B0F">
            <w:pPr>
              <w:spacing w:after="0" w:line="240" w:lineRule="auto"/>
              <w:rPr>
                <w:rFonts w:ascii="Times New Roman" w:eastAsia="Times New Roman" w:hAnsi="Times New Roman" w:cs="Times New Roman"/>
                <w:sz w:val="24"/>
                <w:szCs w:val="24"/>
                <w:lang w:eastAsia="es-CO"/>
              </w:rPr>
            </w:pPr>
          </w:p>
        </w:tc>
      </w:tr>
    </w:tbl>
    <w:p w:rsidR="00F659B0" w:rsidRDefault="00F659B0"/>
    <w:sectPr w:rsidR="00F659B0" w:rsidSect="00F659B0">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7B31E7"/>
    <w:multiLevelType w:val="multilevel"/>
    <w:tmpl w:val="A2A87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2A1B0F"/>
    <w:rsid w:val="002A1B0F"/>
    <w:rsid w:val="00B35A4A"/>
    <w:rsid w:val="00BB47C9"/>
    <w:rsid w:val="00F659B0"/>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9B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2A1B0F"/>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semiHidden/>
    <w:unhideWhenUsed/>
    <w:rsid w:val="002A1B0F"/>
    <w:rPr>
      <w:color w:val="0000FF"/>
      <w:u w:val="single"/>
    </w:rPr>
  </w:style>
  <w:style w:type="character" w:styleId="Hipervnculovisitado">
    <w:name w:val="FollowedHyperlink"/>
    <w:basedOn w:val="Fuentedeprrafopredeter"/>
    <w:uiPriority w:val="99"/>
    <w:semiHidden/>
    <w:unhideWhenUsed/>
    <w:rsid w:val="002A1B0F"/>
    <w:rPr>
      <w:color w:val="800080"/>
      <w:u w:val="single"/>
    </w:rPr>
  </w:style>
  <w:style w:type="character" w:styleId="Textoennegrita">
    <w:name w:val="Strong"/>
    <w:basedOn w:val="Fuentedeprrafopredeter"/>
    <w:uiPriority w:val="22"/>
    <w:qFormat/>
    <w:rsid w:val="002A1B0F"/>
    <w:rPr>
      <w:b/>
      <w:bCs/>
    </w:rPr>
  </w:style>
  <w:style w:type="paragraph" w:styleId="z-Principiodelformulario">
    <w:name w:val="HTML Top of Form"/>
    <w:basedOn w:val="Normal"/>
    <w:next w:val="Normal"/>
    <w:link w:val="z-PrincipiodelformularioCar"/>
    <w:hidden/>
    <w:uiPriority w:val="99"/>
    <w:semiHidden/>
    <w:unhideWhenUsed/>
    <w:rsid w:val="002A1B0F"/>
    <w:pPr>
      <w:pBdr>
        <w:bottom w:val="single" w:sz="6" w:space="1" w:color="auto"/>
      </w:pBdr>
      <w:spacing w:after="0" w:line="240" w:lineRule="auto"/>
      <w:jc w:val="center"/>
    </w:pPr>
    <w:rPr>
      <w:rFonts w:ascii="Arial" w:eastAsia="Times New Roman" w:hAnsi="Arial" w:cs="Arial"/>
      <w:vanish/>
      <w:sz w:val="16"/>
      <w:szCs w:val="16"/>
      <w:lang w:eastAsia="es-CO"/>
    </w:rPr>
  </w:style>
  <w:style w:type="character" w:customStyle="1" w:styleId="z-PrincipiodelformularioCar">
    <w:name w:val="z-Principio del formulario Car"/>
    <w:basedOn w:val="Fuentedeprrafopredeter"/>
    <w:link w:val="z-Principiodelformulario"/>
    <w:uiPriority w:val="99"/>
    <w:semiHidden/>
    <w:rsid w:val="002A1B0F"/>
    <w:rPr>
      <w:rFonts w:ascii="Arial" w:eastAsia="Times New Roman" w:hAnsi="Arial" w:cs="Arial"/>
      <w:vanish/>
      <w:sz w:val="16"/>
      <w:szCs w:val="16"/>
      <w:lang w:eastAsia="es-CO"/>
    </w:rPr>
  </w:style>
  <w:style w:type="paragraph" w:styleId="z-Finaldelformulario">
    <w:name w:val="HTML Bottom of Form"/>
    <w:basedOn w:val="Normal"/>
    <w:next w:val="Normal"/>
    <w:link w:val="z-FinaldelformularioCar"/>
    <w:hidden/>
    <w:uiPriority w:val="99"/>
    <w:unhideWhenUsed/>
    <w:rsid w:val="002A1B0F"/>
    <w:pPr>
      <w:pBdr>
        <w:top w:val="single" w:sz="6" w:space="1" w:color="auto"/>
      </w:pBdr>
      <w:spacing w:after="0" w:line="240" w:lineRule="auto"/>
      <w:jc w:val="center"/>
    </w:pPr>
    <w:rPr>
      <w:rFonts w:ascii="Arial" w:eastAsia="Times New Roman" w:hAnsi="Arial" w:cs="Arial"/>
      <w:vanish/>
      <w:sz w:val="16"/>
      <w:szCs w:val="16"/>
      <w:lang w:eastAsia="es-CO"/>
    </w:rPr>
  </w:style>
  <w:style w:type="character" w:customStyle="1" w:styleId="z-FinaldelformularioCar">
    <w:name w:val="z-Final del formulario Car"/>
    <w:basedOn w:val="Fuentedeprrafopredeter"/>
    <w:link w:val="z-Finaldelformulario"/>
    <w:uiPriority w:val="99"/>
    <w:rsid w:val="002A1B0F"/>
    <w:rPr>
      <w:rFonts w:ascii="Arial" w:eastAsia="Times New Roman" w:hAnsi="Arial" w:cs="Arial"/>
      <w:vanish/>
      <w:sz w:val="16"/>
      <w:szCs w:val="16"/>
      <w:lang w:eastAsia="es-CO"/>
    </w:rPr>
  </w:style>
  <w:style w:type="character" w:customStyle="1" w:styleId="fancyico">
    <w:name w:val="fancy_ico"/>
    <w:basedOn w:val="Fuentedeprrafopredeter"/>
    <w:rsid w:val="002A1B0F"/>
  </w:style>
  <w:style w:type="paragraph" w:styleId="Textodeglobo">
    <w:name w:val="Balloon Text"/>
    <w:basedOn w:val="Normal"/>
    <w:link w:val="TextodegloboCar"/>
    <w:uiPriority w:val="99"/>
    <w:semiHidden/>
    <w:unhideWhenUsed/>
    <w:rsid w:val="002A1B0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1B0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92947054">
      <w:bodyDiv w:val="1"/>
      <w:marLeft w:val="0"/>
      <w:marRight w:val="0"/>
      <w:marTop w:val="0"/>
      <w:marBottom w:val="0"/>
      <w:divBdr>
        <w:top w:val="none" w:sz="0" w:space="0" w:color="auto"/>
        <w:left w:val="none" w:sz="0" w:space="0" w:color="auto"/>
        <w:bottom w:val="none" w:sz="0" w:space="0" w:color="auto"/>
        <w:right w:val="none" w:sz="0" w:space="0" w:color="auto"/>
      </w:divBdr>
      <w:divsChild>
        <w:div w:id="1025591548">
          <w:marLeft w:val="0"/>
          <w:marRight w:val="0"/>
          <w:marTop w:val="0"/>
          <w:marBottom w:val="0"/>
          <w:divBdr>
            <w:top w:val="none" w:sz="0" w:space="0" w:color="auto"/>
            <w:left w:val="none" w:sz="0" w:space="0" w:color="auto"/>
            <w:bottom w:val="none" w:sz="0" w:space="0" w:color="auto"/>
            <w:right w:val="none" w:sz="0" w:space="0" w:color="auto"/>
          </w:divBdr>
        </w:div>
        <w:div w:id="1908883632">
          <w:marLeft w:val="0"/>
          <w:marRight w:val="0"/>
          <w:marTop w:val="0"/>
          <w:marBottom w:val="0"/>
          <w:divBdr>
            <w:top w:val="none" w:sz="0" w:space="0" w:color="auto"/>
            <w:left w:val="none" w:sz="0" w:space="0" w:color="auto"/>
            <w:bottom w:val="none" w:sz="0" w:space="0" w:color="auto"/>
            <w:right w:val="none" w:sz="0" w:space="0" w:color="auto"/>
          </w:divBdr>
          <w:divsChild>
            <w:div w:id="649215427">
              <w:marLeft w:val="0"/>
              <w:marRight w:val="0"/>
              <w:marTop w:val="0"/>
              <w:marBottom w:val="0"/>
              <w:divBdr>
                <w:top w:val="none" w:sz="0" w:space="0" w:color="auto"/>
                <w:left w:val="none" w:sz="0" w:space="0" w:color="auto"/>
                <w:bottom w:val="none" w:sz="0" w:space="0" w:color="auto"/>
                <w:right w:val="none" w:sz="0" w:space="0" w:color="auto"/>
              </w:divBdr>
            </w:div>
          </w:divsChild>
        </w:div>
        <w:div w:id="1172602385">
          <w:marLeft w:val="0"/>
          <w:marRight w:val="0"/>
          <w:marTop w:val="0"/>
          <w:marBottom w:val="0"/>
          <w:divBdr>
            <w:top w:val="none" w:sz="0" w:space="0" w:color="auto"/>
            <w:left w:val="none" w:sz="0" w:space="0" w:color="auto"/>
            <w:bottom w:val="none" w:sz="0" w:space="0" w:color="auto"/>
            <w:right w:val="none" w:sz="0" w:space="0" w:color="auto"/>
          </w:divBdr>
          <w:divsChild>
            <w:div w:id="139619601">
              <w:marLeft w:val="0"/>
              <w:marRight w:val="0"/>
              <w:marTop w:val="0"/>
              <w:marBottom w:val="0"/>
              <w:divBdr>
                <w:top w:val="none" w:sz="0" w:space="0" w:color="auto"/>
                <w:left w:val="none" w:sz="0" w:space="0" w:color="auto"/>
                <w:bottom w:val="none" w:sz="0" w:space="0" w:color="auto"/>
                <w:right w:val="none" w:sz="0" w:space="0" w:color="auto"/>
              </w:divBdr>
            </w:div>
          </w:divsChild>
        </w:div>
        <w:div w:id="20942778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alcaldiabogota.gov.co/sisjur/normas/Norma1.jsp?i=3773" TargetMode="External"/><Relationship Id="rId18" Type="http://schemas.openxmlformats.org/officeDocument/2006/relationships/hyperlink" Target="http://www.alcaldiabogota.gov.co/sisjur/normas/Norma1.jsp?i=4094" TargetMode="External"/><Relationship Id="rId26" Type="http://schemas.openxmlformats.org/officeDocument/2006/relationships/hyperlink" Target="http://www.alcaldiabogota.gov.co/sisjur/normas/Norma1.jsp?i=17235" TargetMode="External"/><Relationship Id="rId39" Type="http://schemas.openxmlformats.org/officeDocument/2006/relationships/hyperlink" Target="http://www.alcaldiabogota.gov.co/sisjur/normas/Norma1.jsp?i=29206" TargetMode="External"/><Relationship Id="rId21" Type="http://schemas.openxmlformats.org/officeDocument/2006/relationships/hyperlink" Target="http://www.alcaldiabogota.gov.co/sisjur/normas/Norma1.jsp?i=15287" TargetMode="External"/><Relationship Id="rId34" Type="http://schemas.openxmlformats.org/officeDocument/2006/relationships/hyperlink" Target="http://www.alcaldiabogota.gov.co/sisjur/normas/Norma1.jsp?i=23208" TargetMode="External"/><Relationship Id="rId42" Type="http://schemas.openxmlformats.org/officeDocument/2006/relationships/hyperlink" Target="http://www.alcaldiabogota.gov.co/sisjur/normas/Norma1.jsp?i=4717" TargetMode="External"/><Relationship Id="rId47" Type="http://schemas.openxmlformats.org/officeDocument/2006/relationships/hyperlink" Target="http://www.alcaldiabogota.gov.co/sisjur/normas/Norma1.jsp?i=9588" TargetMode="External"/><Relationship Id="rId50" Type="http://schemas.openxmlformats.org/officeDocument/2006/relationships/hyperlink" Target="http://www.alcaldiabogota.gov.co/sisjur/normas/Norma1.jsp?i=4961" TargetMode="External"/><Relationship Id="rId55" Type="http://schemas.openxmlformats.org/officeDocument/2006/relationships/hyperlink" Target="http://calsegen01.alcaldiabogota.gov.co:7772/normas/Norma1.jsp?i=8600" TargetMode="External"/><Relationship Id="rId63" Type="http://schemas.openxmlformats.org/officeDocument/2006/relationships/hyperlink" Target="http://www.alcaldiabogota.gov.co/sisjur/normas/Norma1.jsp?i=6903" TargetMode="External"/><Relationship Id="rId68" Type="http://schemas.openxmlformats.org/officeDocument/2006/relationships/hyperlink" Target="http://www.alcaldiabogota.gov.co/sisjur/normas/Norma1.jsp?i=9614" TargetMode="External"/><Relationship Id="rId76" Type="http://schemas.openxmlformats.org/officeDocument/2006/relationships/hyperlink" Target="http://www.alcaldiabogota.gov.co/sisjur/normas/Norma1.jsp?i=6285&amp;iu=0" TargetMode="External"/><Relationship Id="rId84" Type="http://schemas.openxmlformats.org/officeDocument/2006/relationships/fontTable" Target="fontTable.xml"/><Relationship Id="rId7" Type="http://schemas.openxmlformats.org/officeDocument/2006/relationships/hyperlink" Target="http://www.alcaldiabogota.gov.co/sisjur/normas/Norma1.jsp?i=3771" TargetMode="External"/><Relationship Id="rId71" Type="http://schemas.openxmlformats.org/officeDocument/2006/relationships/hyperlink" Target="http://www.alcaldiabogota.gov.co/sisjur/normas/Norma1.jsp?i=3773&amp;iu=0" TargetMode="External"/><Relationship Id="rId2" Type="http://schemas.openxmlformats.org/officeDocument/2006/relationships/styles" Target="styles.xml"/><Relationship Id="rId16" Type="http://schemas.openxmlformats.org/officeDocument/2006/relationships/hyperlink" Target="http://www.alcaldiabogota.gov.co/sisjur/normas/Norma1.jsp?i=7158" TargetMode="External"/><Relationship Id="rId29" Type="http://schemas.openxmlformats.org/officeDocument/2006/relationships/hyperlink" Target="http://www.alcaldiabogota.gov.co/sisjur/normas/Norma1.jsp?i=9622" TargetMode="External"/><Relationship Id="rId11" Type="http://schemas.openxmlformats.org/officeDocument/2006/relationships/image" Target="media/image4.gif"/><Relationship Id="rId24" Type="http://schemas.openxmlformats.org/officeDocument/2006/relationships/hyperlink" Target="http://www.alcaldiabogota.gov.co/sisjur/normas/Norma1.jsp?i=4932" TargetMode="External"/><Relationship Id="rId32" Type="http://schemas.openxmlformats.org/officeDocument/2006/relationships/hyperlink" Target="http://www.alcaldiabogota.gov.co/sisjur/normas/Norma1.jsp?i=37608" TargetMode="External"/><Relationship Id="rId37" Type="http://schemas.openxmlformats.org/officeDocument/2006/relationships/hyperlink" Target="http://www.alcaldiabogota.gov.co/sisjur/normas/Norma1.jsp?i=6902" TargetMode="External"/><Relationship Id="rId40" Type="http://schemas.openxmlformats.org/officeDocument/2006/relationships/hyperlink" Target="http://www.alcaldiabogota.gov.co/sisjur/normas/Norma1.jsp?i=9214" TargetMode="External"/><Relationship Id="rId45" Type="http://schemas.openxmlformats.org/officeDocument/2006/relationships/hyperlink" Target="http://www.alcaldiabogota.gov.co/sisjur/normas/Norma1.jsp?i=5158" TargetMode="External"/><Relationship Id="rId53" Type="http://schemas.openxmlformats.org/officeDocument/2006/relationships/hyperlink" Target="http://www.alcaldiabogota.gov.co/sisjur/normas/Norma1.jsp?i=20981" TargetMode="External"/><Relationship Id="rId58" Type="http://schemas.openxmlformats.org/officeDocument/2006/relationships/hyperlink" Target="http://calsegen01.alcaldiabogota.gov.co:7772/normas/Norma1.jsp?i=8600" TargetMode="External"/><Relationship Id="rId66" Type="http://schemas.openxmlformats.org/officeDocument/2006/relationships/hyperlink" Target="http://www.alcaldiabogota.gov.co/sisjur/normas/Norma1.jsp?i=9142" TargetMode="External"/><Relationship Id="rId74" Type="http://schemas.openxmlformats.org/officeDocument/2006/relationships/hyperlink" Target="http://www.alcaldiabogota.gov.co/sisjur/normas/Norma1.jsp?i=6146&amp;iu=0" TargetMode="External"/><Relationship Id="rId79" Type="http://schemas.openxmlformats.org/officeDocument/2006/relationships/image" Target="media/image7.png"/><Relationship Id="rId5" Type="http://schemas.openxmlformats.org/officeDocument/2006/relationships/image" Target="media/image1.gif"/><Relationship Id="rId61" Type="http://schemas.openxmlformats.org/officeDocument/2006/relationships/hyperlink" Target="http://www.alcaldiabogota.gov.co/sisjur/normas/Norma1.jsp?i=3770" TargetMode="External"/><Relationship Id="rId82" Type="http://schemas.openxmlformats.org/officeDocument/2006/relationships/hyperlink" Target="http://www.alcaldiabogota.gov.co/sisjur/normas/admin_norma_doc.jsp?i=3771" TargetMode="External"/><Relationship Id="rId19" Type="http://schemas.openxmlformats.org/officeDocument/2006/relationships/hyperlink" Target="http://www.alcaldiabogota.gov.co/sisjur/normas/Norma1.jsp?i=6155" TargetMode="External"/><Relationship Id="rId4" Type="http://schemas.openxmlformats.org/officeDocument/2006/relationships/webSettings" Target="webSettings.xml"/><Relationship Id="rId9" Type="http://schemas.openxmlformats.org/officeDocument/2006/relationships/hyperlink" Target="http://www.alcaldiabogota.gov.co/sisjur/normas/Norma_temas.jsp?i=3771" TargetMode="External"/><Relationship Id="rId14" Type="http://schemas.openxmlformats.org/officeDocument/2006/relationships/hyperlink" Target="http://www.alcaldiabogota.gov.co/sisjur/normas/Norma1.jsp?i=5795" TargetMode="External"/><Relationship Id="rId22" Type="http://schemas.openxmlformats.org/officeDocument/2006/relationships/hyperlink" Target="http://www.alcaldiabogota.gov.co/sisjur/normas/Norma1.jsp?i=27588" TargetMode="External"/><Relationship Id="rId27" Type="http://schemas.openxmlformats.org/officeDocument/2006/relationships/hyperlink" Target="http://www.alcaldiabogota.gov.co/sisjur/normas/Norma1.jsp?i=9622" TargetMode="External"/><Relationship Id="rId30" Type="http://schemas.openxmlformats.org/officeDocument/2006/relationships/hyperlink" Target="http://www.alcaldiabogota.gov.co/sisjur/normas/Norma1.jsp?i=9622" TargetMode="External"/><Relationship Id="rId35" Type="http://schemas.openxmlformats.org/officeDocument/2006/relationships/hyperlink" Target="http://www.alcaldiabogota.gov.co/sisjur/normas/Norma1.jsp?i=37184" TargetMode="External"/><Relationship Id="rId43" Type="http://schemas.openxmlformats.org/officeDocument/2006/relationships/hyperlink" Target="http://www.alcaldiabogota.gov.co/sisjur/normas/Norma1.jsp?i=14287" TargetMode="External"/><Relationship Id="rId48" Type="http://schemas.openxmlformats.org/officeDocument/2006/relationships/hyperlink" Target="http://www.alcaldiabogota.gov.co/sisjur/normas/Norma1.jsp?i=9588" TargetMode="External"/><Relationship Id="rId56" Type="http://schemas.openxmlformats.org/officeDocument/2006/relationships/hyperlink" Target="http://www.alcaldiabogota.gov.co/sisjur/normas/Norma1.jsp?i=3772" TargetMode="External"/><Relationship Id="rId64" Type="http://schemas.openxmlformats.org/officeDocument/2006/relationships/hyperlink" Target="http://www.alcaldiabogota.gov.co/sisjur/normas/Norma1.jsp?i=6146" TargetMode="External"/><Relationship Id="rId69" Type="http://schemas.openxmlformats.org/officeDocument/2006/relationships/hyperlink" Target="http://www.alcaldiabogota.gov.co/sisjur/normas/Norma1.jsp?i=8661" TargetMode="External"/><Relationship Id="rId77" Type="http://schemas.openxmlformats.org/officeDocument/2006/relationships/hyperlink" Target="http://www.alcaldiabogota.gov.co/sisjur/normas/Norma1.jsp?i=7158&amp;iu=0" TargetMode="External"/><Relationship Id="rId8" Type="http://schemas.openxmlformats.org/officeDocument/2006/relationships/image" Target="media/image2.gif"/><Relationship Id="rId51" Type="http://schemas.openxmlformats.org/officeDocument/2006/relationships/hyperlink" Target="http://www.alcaldiabogota.gov.co/sisjur/normas/Norma1.jsp?i=3768" TargetMode="External"/><Relationship Id="rId72" Type="http://schemas.openxmlformats.org/officeDocument/2006/relationships/hyperlink" Target="http://www.alcaldiabogota.gov.co/sisjur/normas/Norma1.jsp?i=5795&amp;iu=0" TargetMode="External"/><Relationship Id="rId80" Type="http://schemas.openxmlformats.org/officeDocument/2006/relationships/hyperlink" Target="http://www.alcaldiabogota.gov.co/sisjur/normas/norma_comentario.jsp?i=3771" TargetMode="External"/><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5.jpeg"/><Relationship Id="rId17" Type="http://schemas.openxmlformats.org/officeDocument/2006/relationships/hyperlink" Target="http://www.alcaldiabogota.gov.co/sisjur/normas/Norma1.jsp?i=6100" TargetMode="External"/><Relationship Id="rId25" Type="http://schemas.openxmlformats.org/officeDocument/2006/relationships/hyperlink" Target="http://calsegen01.alcaldiabogota.gov.co:7772/normas/Norma1.jsp?i=8600" TargetMode="External"/><Relationship Id="rId33" Type="http://schemas.openxmlformats.org/officeDocument/2006/relationships/hyperlink" Target="http://www.alcaldiabogota.gov.co/sisjur/normas/Norma1.jsp?i=4961" TargetMode="External"/><Relationship Id="rId38" Type="http://schemas.openxmlformats.org/officeDocument/2006/relationships/hyperlink" Target="http://www.alcaldiabogota.gov.co/sisjur/normas/Norma1.jsp?i=17325" TargetMode="External"/><Relationship Id="rId46" Type="http://schemas.openxmlformats.org/officeDocument/2006/relationships/hyperlink" Target="http://www.alcaldiabogota.gov.co/sisjur/normas/Norma1.jsp?i=9215" TargetMode="External"/><Relationship Id="rId59" Type="http://schemas.openxmlformats.org/officeDocument/2006/relationships/hyperlink" Target="http://www.alcaldiabogota.gov.co/sisjur/normas/Norma1.jsp?i=6285" TargetMode="External"/><Relationship Id="rId67" Type="http://schemas.openxmlformats.org/officeDocument/2006/relationships/hyperlink" Target="http://www.alcaldiabogota.gov.co/sisjur/normas/Norma1.jsp?i=8662" TargetMode="External"/><Relationship Id="rId20" Type="http://schemas.openxmlformats.org/officeDocument/2006/relationships/hyperlink" Target="http://www.alcaldiabogota.gov.co/sisjur/normas/Norma1.jsp?i=7868" TargetMode="External"/><Relationship Id="rId41" Type="http://schemas.openxmlformats.org/officeDocument/2006/relationships/hyperlink" Target="http://calsegen01.alcaldiabogota.gov.co:7772/sisjur/normas/Norma1.jsp?i=25668" TargetMode="External"/><Relationship Id="rId54" Type="http://schemas.openxmlformats.org/officeDocument/2006/relationships/hyperlink" Target="http://www.alcaldiabogota.gov.co/sisjur/normas/Norma1.jsp?i=9142" TargetMode="External"/><Relationship Id="rId62" Type="http://schemas.openxmlformats.org/officeDocument/2006/relationships/hyperlink" Target="http://calsegen01.alcaldiabogota.gov.co:7772/normas/Norma1.jsp?i=8600" TargetMode="External"/><Relationship Id="rId70" Type="http://schemas.openxmlformats.org/officeDocument/2006/relationships/image" Target="media/image6.gif"/><Relationship Id="rId75" Type="http://schemas.openxmlformats.org/officeDocument/2006/relationships/hyperlink" Target="http://www.alcaldiabogota.gov.co/sisjur/normas/Norma1.jsp?i=6361&amp;iu=0" TargetMode="External"/><Relationship Id="rId83"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hyperlink" Target="http://www.alcaldiabogota.gov.co/sisjur/" TargetMode="External"/><Relationship Id="rId15" Type="http://schemas.openxmlformats.org/officeDocument/2006/relationships/hyperlink" Target="http://www.alcaldiabogota.gov.co/sisjur/normas/Norma1.jsp?i=6155" TargetMode="External"/><Relationship Id="rId23" Type="http://schemas.openxmlformats.org/officeDocument/2006/relationships/hyperlink" Target="http://calsegen01.alcaldiabogota.gov.co:7772/normas/Norma1.jsp?i=8600" TargetMode="External"/><Relationship Id="rId28" Type="http://schemas.openxmlformats.org/officeDocument/2006/relationships/hyperlink" Target="http://www.alcaldiabogota.gov.co/sisjur/normas/Norma1.jsp?i=9622" TargetMode="External"/><Relationship Id="rId36" Type="http://schemas.openxmlformats.org/officeDocument/2006/relationships/hyperlink" Target="http://www.alcaldiabogota.gov.co/sisjur/normas/Norma1.jsp?i=6361" TargetMode="External"/><Relationship Id="rId49" Type="http://schemas.openxmlformats.org/officeDocument/2006/relationships/hyperlink" Target="http://www.alcaldiabogota.gov.co/sisjur/normas/Norma1.jsp?i=9588" TargetMode="External"/><Relationship Id="rId57" Type="http://schemas.openxmlformats.org/officeDocument/2006/relationships/hyperlink" Target="http://www.alcaldiabogota.gov.co/sisjur/normas/Norma1.jsp?i=3772" TargetMode="External"/><Relationship Id="rId10" Type="http://schemas.openxmlformats.org/officeDocument/2006/relationships/image" Target="media/image3.gif"/><Relationship Id="rId31" Type="http://schemas.openxmlformats.org/officeDocument/2006/relationships/hyperlink" Target="http://www.alcaldiabogota.gov.co/sisjur/normas/Norma1.jsp?i=37608" TargetMode="External"/><Relationship Id="rId44" Type="http://schemas.openxmlformats.org/officeDocument/2006/relationships/hyperlink" Target="http://www.alcaldiabogota.gov.co/sisjur/normas/Norma1.jsp?i=17809" TargetMode="External"/><Relationship Id="rId52" Type="http://schemas.openxmlformats.org/officeDocument/2006/relationships/hyperlink" Target="http://www.alcaldiabogota.gov.co/sisjur/normas/Norma1.jsp?i=9588" TargetMode="External"/><Relationship Id="rId60" Type="http://schemas.openxmlformats.org/officeDocument/2006/relationships/hyperlink" Target="http://www.alcaldiabogota.gov.co/sisjur/normas/Norma1.jsp?i=8661" TargetMode="External"/><Relationship Id="rId65" Type="http://schemas.openxmlformats.org/officeDocument/2006/relationships/hyperlink" Target="http://www.alcaldiabogota.gov.co/sisjur/normas/Norma1.jsp?i=11178" TargetMode="External"/><Relationship Id="rId73" Type="http://schemas.openxmlformats.org/officeDocument/2006/relationships/hyperlink" Target="http://www.alcaldiabogota.gov.co/sisjur/normas/Norma1.jsp?i=6155&amp;iu=0" TargetMode="External"/><Relationship Id="rId78" Type="http://schemas.openxmlformats.org/officeDocument/2006/relationships/hyperlink" Target="http://www.alcaldiabogota.gov.co/sisjur/normas/Norma1.jsp?i=3771" TargetMode="External"/><Relationship Id="rId81" Type="http://schemas.openxmlformats.org/officeDocument/2006/relationships/image" Target="media/image8.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45</Pages>
  <Words>16748</Words>
  <Characters>92115</Characters>
  <Application>Microsoft Office Word</Application>
  <DocSecurity>0</DocSecurity>
  <Lines>767</Lines>
  <Paragraphs>217</Paragraphs>
  <ScaleCrop>false</ScaleCrop>
  <Company/>
  <LinksUpToDate>false</LinksUpToDate>
  <CharactersWithSpaces>108646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1</cp:revision>
  <dcterms:created xsi:type="dcterms:W3CDTF">2010-06-22T20:52:00Z</dcterms:created>
  <dcterms:modified xsi:type="dcterms:W3CDTF">2010-06-22T20:53:00Z</dcterms:modified>
</cp:coreProperties>
</file>